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04892310" w:rsidR="001946B6" w:rsidRDefault="219CE1F9">
      <w:pPr>
        <w:rPr>
          <w:rFonts w:ascii="Calibri" w:eastAsia="Calibri" w:hAnsi="Calibri" w:cs="Calibri"/>
        </w:rPr>
      </w:pPr>
      <w:r w:rsidRPr="219CE1F9">
        <w:rPr>
          <w:rFonts w:ascii="Calibri" w:eastAsia="Calibri" w:hAnsi="Calibri" w:cs="Calibri"/>
        </w:rPr>
        <w:t xml:space="preserve">     OCRF MESSAGING 5-2-2025</w:t>
      </w:r>
    </w:p>
    <w:p w14:paraId="00000002" w14:textId="77777777" w:rsidR="001946B6" w:rsidRDefault="001946B6">
      <w:pPr>
        <w:rPr>
          <w:rFonts w:ascii="Calibri" w:eastAsia="Calibri" w:hAnsi="Calibri" w:cs="Calibri"/>
        </w:rPr>
      </w:pPr>
    </w:p>
    <w:p w14:paraId="052FD929" w14:textId="1DED0CCA" w:rsidR="005A1645" w:rsidRDefault="005A1645" w:rsidP="005A1645">
      <w:pPr>
        <w:jc w:val="center"/>
        <w:rPr>
          <w:rFonts w:ascii="Calibri" w:eastAsia="Calibri" w:hAnsi="Calibri" w:cs="Calibri"/>
          <w:b/>
          <w:bCs/>
          <w:u w:val="single"/>
        </w:rPr>
      </w:pPr>
      <w:r>
        <w:rPr>
          <w:rFonts w:ascii="Calibri" w:eastAsia="Calibri" w:hAnsi="Calibri" w:cs="Calibri"/>
          <w:b/>
          <w:bCs/>
          <w:u w:val="single"/>
        </w:rPr>
        <w:t>OVERVIEW</w:t>
      </w:r>
    </w:p>
    <w:p w14:paraId="56FAB06F" w14:textId="77777777" w:rsidR="005A1645" w:rsidRDefault="005A1645" w:rsidP="005A1645">
      <w:pPr>
        <w:jc w:val="center"/>
        <w:rPr>
          <w:rFonts w:ascii="Calibri" w:eastAsia="Calibri" w:hAnsi="Calibri" w:cs="Calibri"/>
          <w:b/>
          <w:bCs/>
          <w:u w:val="single"/>
        </w:rPr>
      </w:pPr>
    </w:p>
    <w:p w14:paraId="41C4ECA0" w14:textId="28ABAE48" w:rsidR="005A1645" w:rsidRDefault="357FCF84" w:rsidP="005A1645">
      <w:pPr>
        <w:rPr>
          <w:rFonts w:ascii="Calibri" w:eastAsia="Calibri" w:hAnsi="Calibri" w:cs="Calibri"/>
        </w:rPr>
      </w:pPr>
      <w:r w:rsidRPr="357FCF84">
        <w:rPr>
          <w:rFonts w:ascii="Calibri" w:eastAsia="Calibri" w:hAnsi="Calibri" w:cs="Calibri"/>
        </w:rPr>
        <w:t xml:space="preserve">The following document provides language on how to clearly communicate about OCRF and utilizes all feedback provided YTD. In all materials, it’s essential that we first communicate who OCRF is and what it does due to our audience’s lack of familiarity with the program. Our objective is to evoke action and make our story as simple as possible, as our audience is unlikely to understand nuance at first touch. </w:t>
      </w:r>
    </w:p>
    <w:p w14:paraId="06E93D7C" w14:textId="77777777" w:rsidR="005A1645" w:rsidRDefault="005A1645" w:rsidP="005A1645">
      <w:pPr>
        <w:rPr>
          <w:rFonts w:ascii="Calibri" w:eastAsia="Calibri" w:hAnsi="Calibri" w:cs="Calibri"/>
        </w:rPr>
      </w:pPr>
    </w:p>
    <w:p w14:paraId="0FC390A1" w14:textId="77777777" w:rsidR="001D72D8" w:rsidRDefault="219CE1F9" w:rsidP="005A1645">
      <w:pPr>
        <w:rPr>
          <w:rFonts w:ascii="Calibri" w:eastAsia="Calibri" w:hAnsi="Calibri" w:cs="Calibri"/>
        </w:rPr>
      </w:pPr>
      <w:r w:rsidRPr="219CE1F9">
        <w:rPr>
          <w:rFonts w:ascii="Calibri" w:eastAsia="Calibri" w:hAnsi="Calibri" w:cs="Calibri"/>
        </w:rPr>
        <w:t>As you review, focus on the overall message conveyed rather than individual words, as it will inherently need to be tailored for specific uses in the future. The team has also previously aligned on:</w:t>
      </w:r>
    </w:p>
    <w:p w14:paraId="1FF968CD" w14:textId="23A1672A" w:rsidR="001D72D8" w:rsidRPr="001D72D8" w:rsidRDefault="219CE1F9" w:rsidP="001D72D8">
      <w:pPr>
        <w:pStyle w:val="ListParagraph"/>
        <w:numPr>
          <w:ilvl w:val="0"/>
          <w:numId w:val="13"/>
        </w:numPr>
        <w:rPr>
          <w:rFonts w:ascii="Calibri" w:eastAsia="Calibri" w:hAnsi="Calibri" w:cs="Calibri"/>
        </w:rPr>
      </w:pPr>
      <w:r w:rsidRPr="219CE1F9">
        <w:rPr>
          <w:rFonts w:ascii="Calibri" w:eastAsia="Calibri" w:hAnsi="Calibri" w:cs="Calibri"/>
        </w:rPr>
        <w:t>Retiring the use of “biodiversity” as some may not understand</w:t>
      </w:r>
    </w:p>
    <w:p w14:paraId="3CB543B0" w14:textId="2EB331C7" w:rsidR="001D72D8" w:rsidRPr="001D72D8" w:rsidRDefault="219CE1F9" w:rsidP="001D72D8">
      <w:pPr>
        <w:pStyle w:val="ListParagraph"/>
        <w:numPr>
          <w:ilvl w:val="0"/>
          <w:numId w:val="13"/>
        </w:numPr>
        <w:rPr>
          <w:rFonts w:ascii="Calibri" w:eastAsia="Calibri" w:hAnsi="Calibri" w:cs="Calibri"/>
        </w:rPr>
      </w:pPr>
      <w:r w:rsidRPr="219CE1F9">
        <w:rPr>
          <w:rFonts w:ascii="Calibri" w:eastAsia="Calibri" w:hAnsi="Calibri" w:cs="Calibri"/>
        </w:rPr>
        <w:t>Using “projects” instead of “initiatives” for clarity</w:t>
      </w:r>
    </w:p>
    <w:p w14:paraId="73008E6D" w14:textId="1A23B4C6" w:rsidR="005A1645" w:rsidRPr="001D72D8" w:rsidRDefault="219CE1F9" w:rsidP="001D72D8">
      <w:pPr>
        <w:pStyle w:val="ListParagraph"/>
        <w:numPr>
          <w:ilvl w:val="0"/>
          <w:numId w:val="13"/>
        </w:numPr>
        <w:rPr>
          <w:rFonts w:ascii="Calibri" w:eastAsia="Calibri" w:hAnsi="Calibri" w:cs="Calibri"/>
        </w:rPr>
      </w:pPr>
      <w:r w:rsidRPr="219CE1F9">
        <w:rPr>
          <w:rFonts w:ascii="Calibri" w:eastAsia="Calibri" w:hAnsi="Calibri" w:cs="Calibri"/>
        </w:rPr>
        <w:t>Using “fish and wildlife” to communicate what OCRF supports rather than “nongame species” or similar verbiage, to keep language succinct and tie back to ODFW’s mission</w:t>
      </w:r>
    </w:p>
    <w:p w14:paraId="0232671C" w14:textId="58DF1AD4" w:rsidR="001D72D8" w:rsidRPr="00B9150C" w:rsidRDefault="219CE1F9" w:rsidP="219CE1F9">
      <w:pPr>
        <w:pStyle w:val="ListParagraph"/>
        <w:numPr>
          <w:ilvl w:val="0"/>
          <w:numId w:val="13"/>
        </w:numPr>
        <w:rPr>
          <w:rFonts w:ascii="Calibri" w:eastAsia="Calibri" w:hAnsi="Calibri" w:cs="Calibri"/>
        </w:rPr>
      </w:pPr>
      <w:r w:rsidRPr="219CE1F9">
        <w:rPr>
          <w:rFonts w:ascii="Calibri" w:eastAsia="Calibri" w:hAnsi="Calibri" w:cs="Calibri"/>
        </w:rPr>
        <w:t>Focusing our message about nongame funding on this phrase: “</w:t>
      </w:r>
      <w:r w:rsidRPr="219CE1F9">
        <w:rPr>
          <w:rFonts w:ascii="Calibri" w:hAnsi="Calibri" w:cs="Calibri"/>
        </w:rPr>
        <w:t>Oregon’s budget does not include funding to protect nongame species.”</w:t>
      </w:r>
    </w:p>
    <w:p w14:paraId="0A1174FD" w14:textId="77777777" w:rsidR="005A1645" w:rsidRDefault="005A1645" w:rsidP="005A1645">
      <w:pPr>
        <w:rPr>
          <w:rFonts w:ascii="Calibri" w:eastAsia="Calibri" w:hAnsi="Calibri" w:cs="Calibri"/>
        </w:rPr>
      </w:pPr>
    </w:p>
    <w:p w14:paraId="14B22127" w14:textId="62A6FAC2" w:rsidR="005A1645" w:rsidRDefault="005A1645" w:rsidP="005A1645">
      <w:pPr>
        <w:rPr>
          <w:rFonts w:ascii="Calibri" w:eastAsia="Calibri" w:hAnsi="Calibri" w:cs="Calibri"/>
        </w:rPr>
      </w:pPr>
      <w:r>
        <w:rPr>
          <w:rFonts w:ascii="Calibri" w:eastAsia="Calibri" w:hAnsi="Calibri" w:cs="Calibri"/>
        </w:rPr>
        <w:t xml:space="preserve">Below you will find: </w:t>
      </w:r>
    </w:p>
    <w:p w14:paraId="406AAE7B" w14:textId="6582A291" w:rsidR="005A1645" w:rsidRPr="005A1645" w:rsidRDefault="24750DC6" w:rsidP="005A1645">
      <w:pPr>
        <w:pStyle w:val="ListParagraph"/>
        <w:numPr>
          <w:ilvl w:val="0"/>
          <w:numId w:val="1"/>
        </w:numPr>
        <w:rPr>
          <w:rFonts w:ascii="Calibri" w:eastAsia="Calibri" w:hAnsi="Calibri" w:cs="Calibri"/>
        </w:rPr>
      </w:pPr>
      <w:r w:rsidRPr="24750DC6">
        <w:rPr>
          <w:rFonts w:ascii="Calibri" w:eastAsia="Calibri" w:hAnsi="Calibri" w:cs="Calibri"/>
          <w:b/>
          <w:bCs/>
        </w:rPr>
        <w:t xml:space="preserve">Elevator Pitch – </w:t>
      </w:r>
      <w:r w:rsidRPr="24750DC6">
        <w:rPr>
          <w:rFonts w:ascii="Calibri" w:eastAsia="Calibri" w:hAnsi="Calibri" w:cs="Calibri"/>
        </w:rPr>
        <w:t xml:space="preserve">a verbal message to succinctly share what OCRF is and does. </w:t>
      </w:r>
    </w:p>
    <w:p w14:paraId="6788B9F9" w14:textId="0268B40A" w:rsidR="005A1645" w:rsidRPr="005A1645" w:rsidRDefault="005A1645" w:rsidP="005A1645">
      <w:pPr>
        <w:pStyle w:val="ListParagraph"/>
        <w:numPr>
          <w:ilvl w:val="0"/>
          <w:numId w:val="1"/>
        </w:numPr>
        <w:rPr>
          <w:rFonts w:ascii="Calibri" w:eastAsia="Calibri" w:hAnsi="Calibri" w:cs="Calibri"/>
        </w:rPr>
      </w:pPr>
      <w:r>
        <w:rPr>
          <w:rFonts w:ascii="Calibri" w:eastAsia="Calibri" w:hAnsi="Calibri" w:cs="Calibri"/>
          <w:b/>
          <w:bCs/>
        </w:rPr>
        <w:t xml:space="preserve">Audience-specific Taglines – </w:t>
      </w:r>
      <w:r>
        <w:rPr>
          <w:rFonts w:ascii="Calibri" w:eastAsia="Calibri" w:hAnsi="Calibri" w:cs="Calibri"/>
        </w:rPr>
        <w:t xml:space="preserve">these will be the primary taglines used in marketing materials, customized for each audience. </w:t>
      </w:r>
      <w:r w:rsidRPr="005A1645">
        <w:rPr>
          <w:rFonts w:ascii="Calibri" w:eastAsia="Calibri" w:hAnsi="Calibri" w:cs="Calibri"/>
          <w:u w:val="single"/>
        </w:rPr>
        <w:t>Focus your review on these items, as they will be used the most frequently.</w:t>
      </w:r>
      <w:r>
        <w:rPr>
          <w:rFonts w:ascii="Calibri" w:eastAsia="Calibri" w:hAnsi="Calibri" w:cs="Calibri"/>
        </w:rPr>
        <w:t xml:space="preserve"> </w:t>
      </w:r>
    </w:p>
    <w:p w14:paraId="592E8BF4" w14:textId="6D3C93D7" w:rsidR="005A1645" w:rsidRPr="005A1645" w:rsidRDefault="005A1645" w:rsidP="005A1645">
      <w:pPr>
        <w:pStyle w:val="ListParagraph"/>
        <w:numPr>
          <w:ilvl w:val="0"/>
          <w:numId w:val="1"/>
        </w:numPr>
        <w:rPr>
          <w:rFonts w:ascii="Calibri" w:eastAsia="Calibri" w:hAnsi="Calibri" w:cs="Calibri"/>
        </w:rPr>
      </w:pPr>
      <w:r>
        <w:rPr>
          <w:rFonts w:ascii="Calibri" w:eastAsia="Calibri" w:hAnsi="Calibri" w:cs="Calibri"/>
          <w:b/>
          <w:bCs/>
        </w:rPr>
        <w:t>Audience Messaging –</w:t>
      </w:r>
      <w:r>
        <w:rPr>
          <w:rFonts w:ascii="Calibri" w:eastAsia="Calibri" w:hAnsi="Calibri" w:cs="Calibri"/>
        </w:rPr>
        <w:t xml:space="preserve"> the one thing we want each of our audiences to remember, and the best supporting evidence to build on that message. </w:t>
      </w:r>
      <w:r w:rsidRPr="005A1645">
        <w:rPr>
          <w:rFonts w:ascii="Calibri" w:eastAsia="Calibri" w:hAnsi="Calibri" w:cs="Calibri"/>
          <w:u w:val="single"/>
        </w:rPr>
        <w:t>Focus your review on these items, as they will be used the most frequently.</w:t>
      </w:r>
    </w:p>
    <w:p w14:paraId="3224FF40" w14:textId="43978EAB" w:rsidR="005A1645" w:rsidRPr="005A1645" w:rsidRDefault="005A1645" w:rsidP="005A1645">
      <w:pPr>
        <w:rPr>
          <w:rFonts w:ascii="Calibri" w:eastAsia="Calibri" w:hAnsi="Calibri" w:cs="Calibri"/>
          <w:b/>
        </w:rPr>
      </w:pPr>
      <w:bookmarkStart w:id="0" w:name="_Hlk195263091"/>
    </w:p>
    <w:p w14:paraId="00000010" w14:textId="77777777" w:rsidR="001946B6" w:rsidRDefault="001946B6">
      <w:pPr>
        <w:rPr>
          <w:rFonts w:ascii="Calibri" w:eastAsia="Calibri" w:hAnsi="Calibri" w:cs="Calibri"/>
          <w:b/>
          <w:sz w:val="28"/>
          <w:szCs w:val="28"/>
        </w:rPr>
      </w:pPr>
    </w:p>
    <w:p w14:paraId="53B1ADCC" w14:textId="77777777" w:rsidR="005A1645" w:rsidRDefault="005A1645">
      <w:pPr>
        <w:rPr>
          <w:rFonts w:ascii="Calibri" w:eastAsia="Calibri" w:hAnsi="Calibri" w:cs="Calibri"/>
          <w:b/>
          <w:sz w:val="28"/>
          <w:szCs w:val="28"/>
        </w:rPr>
      </w:pPr>
    </w:p>
    <w:bookmarkEnd w:id="0"/>
    <w:p w14:paraId="132D421D" w14:textId="2C371244" w:rsidR="005A1645" w:rsidRDefault="005A1645" w:rsidP="005A1645">
      <w:pPr>
        <w:jc w:val="center"/>
        <w:rPr>
          <w:rFonts w:ascii="Calibri" w:eastAsia="Calibri" w:hAnsi="Calibri" w:cs="Calibri"/>
          <w:b/>
          <w:u w:val="single"/>
        </w:rPr>
      </w:pPr>
      <w:r>
        <w:rPr>
          <w:rFonts w:ascii="Calibri" w:eastAsia="Calibri" w:hAnsi="Calibri" w:cs="Calibri"/>
          <w:b/>
          <w:u w:val="single"/>
        </w:rPr>
        <w:t>ELEVATOR PITCH</w:t>
      </w:r>
    </w:p>
    <w:p w14:paraId="53B8B0E8" w14:textId="087C2A6B" w:rsidR="00803F81" w:rsidRDefault="219CE1F9" w:rsidP="219CE1F9">
      <w:pPr>
        <w:rPr>
          <w:rFonts w:ascii="Calibri" w:eastAsia="Calibri" w:hAnsi="Calibri" w:cs="Calibri"/>
          <w:strike/>
          <w:sz w:val="20"/>
          <w:szCs w:val="20"/>
        </w:rPr>
      </w:pPr>
      <w:r w:rsidRPr="219CE1F9">
        <w:rPr>
          <w:rFonts w:ascii="Calibri" w:eastAsia="Calibri" w:hAnsi="Calibri" w:cs="Calibri"/>
          <w:i/>
          <w:iCs/>
        </w:rPr>
        <w:t>A single, succinct message to communicate what OCRF is and does. Intended primarily for verbal usage. Think of this as something you’d share when you meet someone completely unfamiliar with OCRF, and who you will not have time to dive into details with. For example, when you run into a legislator or meet someone at an industry event.</w:t>
      </w:r>
      <w:bookmarkStart w:id="1" w:name="_Hlk195263225"/>
    </w:p>
    <w:p w14:paraId="3738D518" w14:textId="77777777" w:rsidR="00803F81" w:rsidRDefault="00803F81">
      <w:pPr>
        <w:jc w:val="center"/>
        <w:rPr>
          <w:rFonts w:ascii="Calibri" w:eastAsia="Calibri" w:hAnsi="Calibri" w:cs="Calibri"/>
          <w:sz w:val="20"/>
          <w:szCs w:val="20"/>
        </w:rPr>
      </w:pPr>
    </w:p>
    <w:p w14:paraId="71A0E79A" w14:textId="0C59BCD9" w:rsidR="00803F81" w:rsidRDefault="00803F81" w:rsidP="219CE1F9">
      <w:pPr>
        <w:rPr>
          <w:rFonts w:ascii="Calibri" w:hAnsi="Calibri" w:cs="Calibri"/>
          <w:color w:val="000000"/>
        </w:rPr>
      </w:pPr>
    </w:p>
    <w:p w14:paraId="6B7CCC81" w14:textId="32B926B0" w:rsidR="00803F81" w:rsidRPr="005A1645" w:rsidRDefault="219CE1F9">
      <w:pPr>
        <w:jc w:val="center"/>
        <w:rPr>
          <w:rFonts w:ascii="Calibri" w:hAnsi="Calibri" w:cs="Calibri"/>
          <w:color w:val="000000"/>
        </w:rPr>
      </w:pPr>
      <w:r w:rsidRPr="219CE1F9">
        <w:rPr>
          <w:rFonts w:ascii="Calibri" w:hAnsi="Calibri" w:cs="Calibri"/>
          <w:color w:val="000000" w:themeColor="text1"/>
        </w:rPr>
        <w:t xml:space="preserve">OCRF is ODFW’s unique grant program that advances the protection of the state’s fish and wildlife and preserves the continued enjoyment of Oregon’s outdoors, while leaving </w:t>
      </w:r>
      <w:proofErr w:type="gramStart"/>
      <w:r w:rsidRPr="219CE1F9">
        <w:rPr>
          <w:rFonts w:ascii="Calibri" w:hAnsi="Calibri" w:cs="Calibri"/>
          <w:color w:val="000000" w:themeColor="text1"/>
        </w:rPr>
        <w:t>a lasting legacy</w:t>
      </w:r>
      <w:proofErr w:type="gramEnd"/>
      <w:r w:rsidRPr="219CE1F9">
        <w:rPr>
          <w:rFonts w:ascii="Calibri" w:hAnsi="Calibri" w:cs="Calibri"/>
          <w:color w:val="000000" w:themeColor="text1"/>
        </w:rPr>
        <w:t xml:space="preserve"> for future generations. </w:t>
      </w:r>
    </w:p>
    <w:p w14:paraId="67051F49" w14:textId="166EBA94" w:rsidR="001D72D8" w:rsidRDefault="001D72D8" w:rsidP="219CE1F9">
      <w:pPr>
        <w:rPr>
          <w:rFonts w:ascii="Calibri" w:eastAsia="Calibri" w:hAnsi="Calibri" w:cs="Calibri"/>
          <w:sz w:val="20"/>
          <w:szCs w:val="20"/>
        </w:rPr>
      </w:pPr>
    </w:p>
    <w:p w14:paraId="08B5BB5B" w14:textId="3BA44588" w:rsidR="005A1645" w:rsidRDefault="005A1645" w:rsidP="219CE1F9">
      <w:pPr>
        <w:jc w:val="center"/>
        <w:rPr>
          <w:rFonts w:ascii="Calibri" w:eastAsia="Calibri" w:hAnsi="Calibri" w:cs="Calibri"/>
          <w:sz w:val="20"/>
          <w:szCs w:val="20"/>
        </w:rPr>
      </w:pPr>
    </w:p>
    <w:bookmarkEnd w:id="1"/>
    <w:p w14:paraId="00000015" w14:textId="77777777" w:rsidR="001946B6" w:rsidRDefault="001946B6">
      <w:pPr>
        <w:rPr>
          <w:rFonts w:ascii="Calibri" w:eastAsia="Calibri" w:hAnsi="Calibri" w:cs="Calibri"/>
          <w:sz w:val="20"/>
          <w:szCs w:val="20"/>
        </w:rPr>
      </w:pPr>
    </w:p>
    <w:p w14:paraId="00000016" w14:textId="5833CD2A" w:rsidR="001946B6" w:rsidRDefault="005A1645">
      <w:pPr>
        <w:jc w:val="center"/>
        <w:rPr>
          <w:rFonts w:ascii="Calibri" w:eastAsia="Calibri" w:hAnsi="Calibri" w:cs="Calibri"/>
          <w:b/>
          <w:u w:val="single"/>
        </w:rPr>
      </w:pPr>
      <w:r>
        <w:rPr>
          <w:rFonts w:ascii="Calibri" w:eastAsia="Calibri" w:hAnsi="Calibri" w:cs="Calibri"/>
          <w:b/>
          <w:u w:val="single"/>
        </w:rPr>
        <w:lastRenderedPageBreak/>
        <w:t>AUDIENCE TAGLINES &amp; MESSAGING</w:t>
      </w:r>
    </w:p>
    <w:p w14:paraId="00000018" w14:textId="38CF1013" w:rsidR="001946B6" w:rsidRDefault="219CE1F9" w:rsidP="219CE1F9">
      <w:pPr>
        <w:rPr>
          <w:rFonts w:ascii="Calibri" w:eastAsia="Calibri" w:hAnsi="Calibri" w:cs="Calibri"/>
          <w:i/>
          <w:iCs/>
        </w:rPr>
      </w:pPr>
      <w:r w:rsidRPr="219CE1F9">
        <w:rPr>
          <w:rFonts w:ascii="Calibri" w:eastAsia="Calibri" w:hAnsi="Calibri" w:cs="Calibri"/>
          <w:i/>
          <w:iCs/>
        </w:rPr>
        <w:t>The #1 message we want each audience to remember, and the best supporting evidence to drive home this one message (stats, data or anecdotes). To ensure usability, we recommend keeping supporting messages to 3-6 maximum. These will be used both verbally and in marketing materials targeted to each audience.</w:t>
      </w:r>
    </w:p>
    <w:p w14:paraId="3CAC21D2" w14:textId="6234152E" w:rsidR="005A1645" w:rsidRDefault="005A1645">
      <w:pPr>
        <w:rPr>
          <w:rFonts w:ascii="Calibri" w:eastAsia="Calibri" w:hAnsi="Calibri" w:cs="Calibri"/>
          <w:i/>
        </w:rPr>
      </w:pPr>
    </w:p>
    <w:tbl>
      <w:tblPr>
        <w:tblStyle w:val="TableGrid"/>
        <w:tblW w:w="0" w:type="auto"/>
        <w:tblLook w:val="04A0" w:firstRow="1" w:lastRow="0" w:firstColumn="1" w:lastColumn="0" w:noHBand="0" w:noVBand="1"/>
      </w:tblPr>
      <w:tblGrid>
        <w:gridCol w:w="9350"/>
      </w:tblGrid>
      <w:tr w:rsidR="005A1645" w14:paraId="25CEE274" w14:textId="77777777" w:rsidTr="219CE1F9">
        <w:tc>
          <w:tcPr>
            <w:tcW w:w="9350" w:type="dxa"/>
          </w:tcPr>
          <w:p w14:paraId="08F2234D" w14:textId="77777777" w:rsidR="005A1645" w:rsidRDefault="005A1645" w:rsidP="005A1645">
            <w:pPr>
              <w:rPr>
                <w:rFonts w:ascii="Calibri" w:eastAsia="Calibri" w:hAnsi="Calibri" w:cs="Calibri"/>
                <w:b/>
                <w:sz w:val="20"/>
                <w:szCs w:val="20"/>
                <w:u w:val="single"/>
              </w:rPr>
            </w:pPr>
          </w:p>
          <w:p w14:paraId="4877F2D1" w14:textId="3D372E25" w:rsidR="005A1645" w:rsidRPr="005A1645" w:rsidRDefault="005A1645" w:rsidP="005A1645">
            <w:pPr>
              <w:rPr>
                <w:rFonts w:ascii="Calibri" w:eastAsia="Calibri" w:hAnsi="Calibri" w:cs="Calibri"/>
                <w:b/>
                <w:sz w:val="20"/>
                <w:szCs w:val="20"/>
                <w:u w:val="single"/>
              </w:rPr>
            </w:pPr>
            <w:r w:rsidRPr="005A1645">
              <w:rPr>
                <w:rFonts w:ascii="Calibri" w:eastAsia="Calibri" w:hAnsi="Calibri" w:cs="Calibri"/>
                <w:b/>
                <w:sz w:val="20"/>
                <w:szCs w:val="20"/>
                <w:u w:val="single"/>
              </w:rPr>
              <w:t>APPLICANTS</w:t>
            </w:r>
          </w:p>
          <w:p w14:paraId="3CAB225A" w14:textId="77777777" w:rsidR="005A1645" w:rsidRDefault="005A1645" w:rsidP="005A1645">
            <w:pPr>
              <w:rPr>
                <w:rFonts w:ascii="Calibri" w:eastAsia="Calibri" w:hAnsi="Calibri" w:cs="Calibri"/>
                <w:i/>
                <w:sz w:val="20"/>
                <w:szCs w:val="20"/>
              </w:rPr>
            </w:pPr>
          </w:p>
          <w:p w14:paraId="354B87D8" w14:textId="33199E1E" w:rsidR="005A1645" w:rsidRDefault="03923366" w:rsidP="03923366">
            <w:pPr>
              <w:jc w:val="center"/>
              <w:rPr>
                <w:rFonts w:ascii="Calibri" w:eastAsia="Calibri" w:hAnsi="Calibri" w:cs="Calibri"/>
                <w:b/>
                <w:bCs/>
                <w:color w:val="000000" w:themeColor="text1"/>
                <w:sz w:val="20"/>
                <w:szCs w:val="20"/>
                <w:u w:val="single"/>
              </w:rPr>
            </w:pPr>
            <w:r w:rsidRPr="03923366">
              <w:rPr>
                <w:rFonts w:ascii="Calibri" w:eastAsia="Calibri" w:hAnsi="Calibri" w:cs="Calibri"/>
                <w:b/>
                <w:bCs/>
                <w:color w:val="000000" w:themeColor="text1"/>
                <w:sz w:val="20"/>
                <w:szCs w:val="20"/>
                <w:u w:val="single"/>
              </w:rPr>
              <w:t>Empower Your Vision</w:t>
            </w:r>
          </w:p>
          <w:p w14:paraId="30FF3B7C" w14:textId="2D1EA871" w:rsidR="03923366" w:rsidRDefault="03923366" w:rsidP="03923366">
            <w:pPr>
              <w:jc w:val="center"/>
              <w:rPr>
                <w:b/>
                <w:bCs/>
                <w:color w:val="000000" w:themeColor="text1"/>
                <w:sz w:val="22"/>
                <w:szCs w:val="22"/>
                <w:u w:val="single"/>
              </w:rPr>
            </w:pPr>
          </w:p>
          <w:p w14:paraId="7D8449FA" w14:textId="35CE5C6A" w:rsidR="005A1645" w:rsidRDefault="5CFE8370" w:rsidP="5CFE8370">
            <w:pPr>
              <w:jc w:val="center"/>
              <w:rPr>
                <w:rFonts w:ascii="Calibri" w:eastAsia="Calibri" w:hAnsi="Calibri" w:cs="Calibri"/>
                <w:color w:val="FF0000"/>
                <w:sz w:val="20"/>
                <w:szCs w:val="20"/>
              </w:rPr>
            </w:pPr>
            <w:r w:rsidRPr="5CFE8370">
              <w:rPr>
                <w:rFonts w:ascii="Calibri" w:eastAsia="Calibri" w:hAnsi="Calibri" w:cs="Calibri"/>
                <w:sz w:val="20"/>
                <w:szCs w:val="20"/>
              </w:rPr>
              <w:t xml:space="preserve">Apply for funding with OCRF to bring your conservation and recreation projects to life, </w:t>
            </w:r>
          </w:p>
          <w:p w14:paraId="009EE8F5" w14:textId="7CA7A62A" w:rsidR="005A1645" w:rsidRDefault="5CFE8370" w:rsidP="03923366">
            <w:pPr>
              <w:jc w:val="center"/>
              <w:rPr>
                <w:rFonts w:ascii="Calibri" w:eastAsia="Calibri" w:hAnsi="Calibri" w:cs="Calibri"/>
                <w:color w:val="FF0000"/>
                <w:sz w:val="20"/>
                <w:szCs w:val="20"/>
              </w:rPr>
            </w:pPr>
            <w:r w:rsidRPr="5CFE8370">
              <w:rPr>
                <w:rFonts w:ascii="Calibri" w:eastAsia="Calibri" w:hAnsi="Calibri" w:cs="Calibri"/>
                <w:sz w:val="20"/>
                <w:szCs w:val="20"/>
              </w:rPr>
              <w:t xml:space="preserve">protect Oregon’s natural treasures and inspire outdoor exploration for all.  </w:t>
            </w:r>
          </w:p>
          <w:p w14:paraId="591B80D4" w14:textId="77777777" w:rsidR="005A1645" w:rsidRDefault="005A1645" w:rsidP="005A1645">
            <w:pPr>
              <w:rPr>
                <w:rFonts w:ascii="Calibri" w:eastAsia="Calibri" w:hAnsi="Calibri" w:cs="Calibri"/>
                <w:i/>
                <w:sz w:val="20"/>
                <w:szCs w:val="20"/>
              </w:rPr>
            </w:pPr>
          </w:p>
          <w:p w14:paraId="3F3132A3" w14:textId="77777777" w:rsidR="005A1645" w:rsidRPr="005A1645" w:rsidRDefault="005A1645" w:rsidP="005A1645">
            <w:pPr>
              <w:jc w:val="center"/>
              <w:rPr>
                <w:rFonts w:ascii="Calibri" w:eastAsia="Calibri" w:hAnsi="Calibri" w:cs="Calibri"/>
                <w:b/>
                <w:sz w:val="20"/>
                <w:szCs w:val="20"/>
              </w:rPr>
            </w:pPr>
            <w:r w:rsidRPr="005A1645">
              <w:rPr>
                <w:rFonts w:ascii="Calibri" w:eastAsia="Calibri" w:hAnsi="Calibri" w:cs="Calibri"/>
                <w:b/>
                <w:sz w:val="20"/>
                <w:szCs w:val="20"/>
              </w:rPr>
              <w:t>Supporting Messages</w:t>
            </w:r>
          </w:p>
          <w:p w14:paraId="5E6743CC" w14:textId="77777777" w:rsidR="005A1645" w:rsidRPr="005A1645" w:rsidRDefault="005A1645" w:rsidP="005A1645">
            <w:pPr>
              <w:rPr>
                <w:rFonts w:ascii="Calibri" w:eastAsia="Calibri" w:hAnsi="Calibri" w:cs="Calibri"/>
                <w:i/>
                <w:sz w:val="20"/>
                <w:szCs w:val="20"/>
              </w:rPr>
            </w:pPr>
          </w:p>
          <w:p w14:paraId="10ED91DB" w14:textId="37A96240" w:rsidR="009D4FC9" w:rsidRDefault="219CE1F9" w:rsidP="219CE1F9">
            <w:pPr>
              <w:pStyle w:val="ListParagraph"/>
              <w:numPr>
                <w:ilvl w:val="0"/>
                <w:numId w:val="5"/>
              </w:numPr>
              <w:rPr>
                <w:rFonts w:ascii="Calibri" w:eastAsia="Calibri" w:hAnsi="Calibri" w:cs="Calibri"/>
                <w:sz w:val="20"/>
                <w:szCs w:val="20"/>
              </w:rPr>
            </w:pPr>
            <w:r w:rsidRPr="219CE1F9">
              <w:rPr>
                <w:rFonts w:ascii="Calibri" w:eastAsia="Calibri" w:hAnsi="Calibri" w:cs="Calibri"/>
                <w:sz w:val="20"/>
                <w:szCs w:val="20"/>
              </w:rPr>
              <w:t xml:space="preserve">OCRF helps organizations like People of Color Outdoors, The </w:t>
            </w:r>
            <w:proofErr w:type="spellStart"/>
            <w:r w:rsidRPr="219CE1F9">
              <w:rPr>
                <w:rFonts w:ascii="Calibri" w:eastAsia="Calibri" w:hAnsi="Calibri" w:cs="Calibri"/>
                <w:sz w:val="20"/>
                <w:szCs w:val="20"/>
              </w:rPr>
              <w:t>Elakha</w:t>
            </w:r>
            <w:proofErr w:type="spellEnd"/>
            <w:r w:rsidRPr="219CE1F9">
              <w:rPr>
                <w:rFonts w:ascii="Calibri" w:eastAsia="Calibri" w:hAnsi="Calibri" w:cs="Calibri"/>
                <w:sz w:val="20"/>
                <w:szCs w:val="20"/>
              </w:rPr>
              <w:t xml:space="preserve"> Alliance and Green Lents deploy programs that have a real impact on conservation, recreation and community engagement in the outdoors. We’ve awarded $8 million to 183 projects with an average grant of $35,000 per project, sparking change statewide. </w:t>
            </w:r>
          </w:p>
          <w:p w14:paraId="4F4843B3" w14:textId="77777777" w:rsidR="009D4FC9" w:rsidRDefault="009D4FC9" w:rsidP="219CE1F9">
            <w:pPr>
              <w:pStyle w:val="ListParagraph"/>
              <w:rPr>
                <w:rFonts w:ascii="Calibri" w:eastAsia="Calibri" w:hAnsi="Calibri" w:cs="Calibri"/>
                <w:sz w:val="20"/>
                <w:szCs w:val="20"/>
              </w:rPr>
            </w:pPr>
          </w:p>
          <w:p w14:paraId="0C51BC27" w14:textId="063C384B" w:rsidR="005A1645" w:rsidRDefault="005A1645" w:rsidP="005A1645">
            <w:pPr>
              <w:pStyle w:val="ListParagraph"/>
              <w:numPr>
                <w:ilvl w:val="0"/>
                <w:numId w:val="5"/>
              </w:numPr>
              <w:rPr>
                <w:rFonts w:ascii="Calibri" w:eastAsia="Calibri" w:hAnsi="Calibri" w:cs="Calibri"/>
                <w:iCs/>
                <w:sz w:val="20"/>
                <w:szCs w:val="20"/>
              </w:rPr>
            </w:pPr>
            <w:r w:rsidRPr="005A1645">
              <w:rPr>
                <w:rFonts w:ascii="Calibri" w:eastAsia="Calibri" w:hAnsi="Calibri" w:cs="Calibri"/>
                <w:iCs/>
                <w:sz w:val="20"/>
                <w:szCs w:val="20"/>
              </w:rPr>
              <w:t xml:space="preserve">OCRF welcomes organizations of all sizes and backgrounds to apply for funding. We make it </w:t>
            </w:r>
            <w:r>
              <w:rPr>
                <w:rFonts w:ascii="Calibri" w:eastAsia="Calibri" w:hAnsi="Calibri" w:cs="Calibri"/>
                <w:iCs/>
                <w:sz w:val="20"/>
                <w:szCs w:val="20"/>
              </w:rPr>
              <w:t>accessible</w:t>
            </w:r>
            <w:r w:rsidRPr="005A1645">
              <w:rPr>
                <w:rFonts w:ascii="Calibri" w:eastAsia="Calibri" w:hAnsi="Calibri" w:cs="Calibri"/>
                <w:iCs/>
                <w:sz w:val="20"/>
                <w:szCs w:val="20"/>
              </w:rPr>
              <w:t xml:space="preserve"> for everyone to be a part of Oregon’s conservation story. </w:t>
            </w:r>
          </w:p>
          <w:p w14:paraId="36ABD566" w14:textId="77777777" w:rsidR="005A1645" w:rsidRPr="005A1645" w:rsidRDefault="005A1645" w:rsidP="005A1645">
            <w:pPr>
              <w:rPr>
                <w:rFonts w:ascii="Calibri" w:eastAsia="Calibri" w:hAnsi="Calibri" w:cs="Calibri"/>
                <w:iCs/>
                <w:sz w:val="20"/>
                <w:szCs w:val="20"/>
              </w:rPr>
            </w:pPr>
          </w:p>
          <w:p w14:paraId="79266A7D" w14:textId="38357811" w:rsidR="005A1645" w:rsidRPr="005A1645" w:rsidRDefault="005A1645" w:rsidP="005A1645">
            <w:pPr>
              <w:pStyle w:val="ListParagraph"/>
              <w:numPr>
                <w:ilvl w:val="0"/>
                <w:numId w:val="5"/>
              </w:numPr>
              <w:rPr>
                <w:rFonts w:ascii="Calibri" w:eastAsia="Calibri" w:hAnsi="Calibri" w:cs="Calibri"/>
                <w:iCs/>
                <w:sz w:val="20"/>
                <w:szCs w:val="20"/>
              </w:rPr>
            </w:pPr>
            <w:r>
              <w:rPr>
                <w:rFonts w:ascii="Calibri" w:eastAsia="Calibri" w:hAnsi="Calibri" w:cs="Calibri"/>
                <w:iCs/>
                <w:sz w:val="20"/>
                <w:szCs w:val="20"/>
              </w:rPr>
              <w:t xml:space="preserve">We fund projects that matter to your community. </w:t>
            </w:r>
            <w:r w:rsidRPr="005A1645">
              <w:rPr>
                <w:rFonts w:ascii="Calibri" w:eastAsia="Calibri" w:hAnsi="Calibri" w:cs="Calibri"/>
                <w:iCs/>
                <w:sz w:val="20"/>
                <w:szCs w:val="20"/>
              </w:rPr>
              <w:t xml:space="preserve">From birdwatching events to pollinator gardens and habitat restoration, OCRF supports projects that address threats to at-risk species and help Oregonians enjoy the great outdoors. </w:t>
            </w:r>
          </w:p>
          <w:p w14:paraId="3E0EF3D1" w14:textId="77777777" w:rsidR="005A1645" w:rsidRPr="005A1645" w:rsidRDefault="005A1645" w:rsidP="005A1645">
            <w:pPr>
              <w:rPr>
                <w:rFonts w:ascii="Calibri" w:eastAsia="Calibri" w:hAnsi="Calibri" w:cs="Calibri"/>
                <w:iCs/>
                <w:sz w:val="20"/>
                <w:szCs w:val="20"/>
              </w:rPr>
            </w:pPr>
          </w:p>
          <w:p w14:paraId="5EAC6234" w14:textId="3A5E39A1" w:rsidR="005A1645" w:rsidRPr="005A1645" w:rsidRDefault="219CE1F9" w:rsidP="41557F60">
            <w:pPr>
              <w:pStyle w:val="ListParagraph"/>
              <w:numPr>
                <w:ilvl w:val="0"/>
                <w:numId w:val="5"/>
              </w:numPr>
              <w:rPr>
                <w:rFonts w:ascii="Calibri" w:eastAsia="Calibri" w:hAnsi="Calibri" w:cs="Calibri"/>
                <w:sz w:val="20"/>
                <w:szCs w:val="20"/>
              </w:rPr>
            </w:pPr>
            <w:r w:rsidRPr="219CE1F9">
              <w:rPr>
                <w:rFonts w:ascii="Calibri" w:eastAsia="Calibri" w:hAnsi="Calibri" w:cs="Calibri"/>
                <w:sz w:val="20"/>
                <w:szCs w:val="20"/>
              </w:rPr>
              <w:t xml:space="preserve">Access unrestricted and multi-year funding. Our ability to provide unrestricted grants is growing so that we can support your organization. OCRF </w:t>
            </w:r>
            <w:proofErr w:type="gramStart"/>
            <w:r w:rsidRPr="219CE1F9">
              <w:rPr>
                <w:rFonts w:ascii="Calibri" w:eastAsia="Calibri" w:hAnsi="Calibri" w:cs="Calibri"/>
                <w:sz w:val="20"/>
                <w:szCs w:val="20"/>
              </w:rPr>
              <w:t>supports  conservation</w:t>
            </w:r>
            <w:proofErr w:type="gramEnd"/>
            <w:r w:rsidRPr="219CE1F9">
              <w:rPr>
                <w:rFonts w:ascii="Calibri" w:eastAsia="Calibri" w:hAnsi="Calibri" w:cs="Calibri"/>
                <w:sz w:val="20"/>
                <w:szCs w:val="20"/>
              </w:rPr>
              <w:t xml:space="preserve"> and recreation projects that often have few or no other funding sources. </w:t>
            </w:r>
          </w:p>
          <w:p w14:paraId="52C68AFD" w14:textId="11082176" w:rsidR="005A1645" w:rsidRPr="005A1645" w:rsidRDefault="005A1645" w:rsidP="219CE1F9">
            <w:pPr>
              <w:rPr>
                <w:rFonts w:ascii="Calibri" w:eastAsia="Calibri" w:hAnsi="Calibri" w:cs="Calibri"/>
                <w:sz w:val="20"/>
                <w:szCs w:val="20"/>
              </w:rPr>
            </w:pPr>
          </w:p>
        </w:tc>
      </w:tr>
      <w:tr w:rsidR="005A1645" w14:paraId="6C3A6222" w14:textId="77777777" w:rsidTr="219CE1F9">
        <w:tc>
          <w:tcPr>
            <w:tcW w:w="9350" w:type="dxa"/>
          </w:tcPr>
          <w:p w14:paraId="3BE4EC52" w14:textId="77777777" w:rsidR="005A1645" w:rsidRDefault="005A1645" w:rsidP="005A1645">
            <w:pPr>
              <w:autoSpaceDE w:val="0"/>
              <w:autoSpaceDN w:val="0"/>
              <w:adjustRightInd w:val="0"/>
              <w:rPr>
                <w:rFonts w:ascii="Calibri" w:hAnsi="Calibri" w:cs="Calibri"/>
                <w:b/>
                <w:bCs/>
                <w:sz w:val="20"/>
                <w:szCs w:val="20"/>
              </w:rPr>
            </w:pPr>
          </w:p>
          <w:p w14:paraId="756AB044" w14:textId="181F33A4" w:rsidR="005A1645" w:rsidRDefault="7BF2C434" w:rsidP="7BF2C434">
            <w:pPr>
              <w:rPr>
                <w:rFonts w:ascii="Calibri" w:hAnsi="Calibri" w:cs="Calibri"/>
                <w:sz w:val="20"/>
                <w:szCs w:val="20"/>
              </w:rPr>
            </w:pPr>
            <w:r w:rsidRPr="7BF2C434">
              <w:rPr>
                <w:rFonts w:ascii="Calibri" w:hAnsi="Calibri" w:cs="Calibri"/>
                <w:b/>
                <w:bCs/>
                <w:sz w:val="20"/>
                <w:szCs w:val="20"/>
              </w:rPr>
              <w:t>DONORS – hunters/anglers</w:t>
            </w:r>
          </w:p>
          <w:p w14:paraId="6AF1330F" w14:textId="7E21A32B" w:rsidR="7BF2C434" w:rsidRDefault="7BF2C434" w:rsidP="7BF2C434">
            <w:pPr>
              <w:rPr>
                <w:rFonts w:ascii="Calibri" w:hAnsi="Calibri" w:cs="Calibri"/>
                <w:b/>
                <w:bCs/>
                <w:sz w:val="20"/>
                <w:szCs w:val="20"/>
              </w:rPr>
            </w:pPr>
          </w:p>
          <w:p w14:paraId="18F92A6D" w14:textId="193C1621" w:rsidR="005A1645" w:rsidRPr="005A1645" w:rsidRDefault="7BF2C434" w:rsidP="7BF2C434">
            <w:pPr>
              <w:jc w:val="center"/>
              <w:rPr>
                <w:rFonts w:ascii="Calibri" w:eastAsia="Calibri" w:hAnsi="Calibri" w:cs="Calibri"/>
                <w:b/>
                <w:bCs/>
                <w:sz w:val="20"/>
                <w:szCs w:val="20"/>
                <w:u w:val="single"/>
              </w:rPr>
            </w:pPr>
            <w:r w:rsidRPr="7BF2C434">
              <w:rPr>
                <w:rFonts w:ascii="Calibri" w:eastAsia="Calibri" w:hAnsi="Calibri" w:cs="Calibri"/>
                <w:b/>
                <w:bCs/>
                <w:sz w:val="20"/>
                <w:szCs w:val="20"/>
                <w:u w:val="single"/>
              </w:rPr>
              <w:t>Support Oregon’s Future</w:t>
            </w:r>
          </w:p>
          <w:p w14:paraId="29DD4588" w14:textId="77777777" w:rsidR="005A1645" w:rsidRDefault="005A1645" w:rsidP="005A1645">
            <w:pPr>
              <w:jc w:val="center"/>
              <w:rPr>
                <w:rFonts w:ascii="Calibri" w:eastAsia="Calibri" w:hAnsi="Calibri" w:cs="Calibri"/>
                <w:iCs/>
                <w:sz w:val="20"/>
                <w:szCs w:val="20"/>
              </w:rPr>
            </w:pPr>
          </w:p>
          <w:p w14:paraId="7CBC9A61" w14:textId="223B5C29" w:rsidR="7BF2C434" w:rsidRDefault="7BF2C434" w:rsidP="7BF2C434">
            <w:pPr>
              <w:jc w:val="center"/>
              <w:rPr>
                <w:rFonts w:ascii="Calibri" w:eastAsia="Calibri" w:hAnsi="Calibri" w:cs="Calibri"/>
                <w:b/>
                <w:bCs/>
                <w:sz w:val="20"/>
                <w:szCs w:val="20"/>
                <w:u w:val="single"/>
              </w:rPr>
            </w:pPr>
            <w:r w:rsidRPr="7BF2C434">
              <w:rPr>
                <w:rFonts w:ascii="Calibri" w:eastAsia="Calibri" w:hAnsi="Calibri" w:cs="Calibri"/>
                <w:sz w:val="20"/>
                <w:szCs w:val="20"/>
              </w:rPr>
              <w:t xml:space="preserve">Donate to OCRF to protect fish, wildlife and habitats and ensure that Oregonians can </w:t>
            </w:r>
          </w:p>
          <w:p w14:paraId="75AF90B7" w14:textId="4AFB40E1" w:rsidR="7BF2C434" w:rsidRDefault="7BF2C434" w:rsidP="7BF2C434">
            <w:pPr>
              <w:jc w:val="center"/>
              <w:rPr>
                <w:rFonts w:ascii="Calibri" w:eastAsia="Calibri" w:hAnsi="Calibri" w:cs="Calibri"/>
                <w:b/>
                <w:bCs/>
                <w:sz w:val="20"/>
                <w:szCs w:val="20"/>
                <w:u w:val="single"/>
              </w:rPr>
            </w:pPr>
            <w:r w:rsidRPr="7BF2C434">
              <w:rPr>
                <w:rFonts w:ascii="Calibri" w:eastAsia="Calibri" w:hAnsi="Calibri" w:cs="Calibri"/>
                <w:sz w:val="20"/>
                <w:szCs w:val="20"/>
              </w:rPr>
              <w:t xml:space="preserve">enjoy the outdoors for generations to come. </w:t>
            </w:r>
          </w:p>
          <w:p w14:paraId="4F83AAFB" w14:textId="77777777" w:rsidR="005A1645" w:rsidRDefault="005A1645" w:rsidP="005A1645">
            <w:pPr>
              <w:jc w:val="center"/>
              <w:rPr>
                <w:rFonts w:ascii="Calibri" w:eastAsia="Calibri" w:hAnsi="Calibri" w:cs="Calibri"/>
                <w:b/>
                <w:sz w:val="20"/>
                <w:szCs w:val="20"/>
                <w:u w:val="single"/>
              </w:rPr>
            </w:pPr>
          </w:p>
          <w:p w14:paraId="6DE9D966" w14:textId="5A926FDA" w:rsidR="005A1645" w:rsidRPr="005A1645" w:rsidRDefault="005A1645" w:rsidP="005A1645">
            <w:pPr>
              <w:jc w:val="center"/>
              <w:rPr>
                <w:rFonts w:ascii="Calibri" w:eastAsia="Calibri" w:hAnsi="Calibri" w:cs="Calibri"/>
                <w:b/>
                <w:sz w:val="20"/>
                <w:szCs w:val="20"/>
              </w:rPr>
            </w:pPr>
            <w:r w:rsidRPr="005A1645">
              <w:rPr>
                <w:rFonts w:ascii="Calibri" w:eastAsia="Calibri" w:hAnsi="Calibri" w:cs="Calibri"/>
                <w:b/>
                <w:sz w:val="20"/>
                <w:szCs w:val="20"/>
              </w:rPr>
              <w:t>Supporting Messages</w:t>
            </w:r>
          </w:p>
          <w:p w14:paraId="7E09B27B" w14:textId="77777777" w:rsidR="005A1645" w:rsidRDefault="005A1645" w:rsidP="005A1645">
            <w:pPr>
              <w:rPr>
                <w:rFonts w:ascii="Calibri" w:hAnsi="Calibri" w:cs="Calibri"/>
                <w:sz w:val="20"/>
                <w:szCs w:val="20"/>
              </w:rPr>
            </w:pPr>
          </w:p>
          <w:p w14:paraId="52C4CAC5" w14:textId="77777777" w:rsidR="001D72D8" w:rsidRPr="00422671" w:rsidRDefault="219CE1F9" w:rsidP="001D72D8">
            <w:pPr>
              <w:pStyle w:val="ListParagraph"/>
              <w:numPr>
                <w:ilvl w:val="0"/>
                <w:numId w:val="12"/>
              </w:numPr>
              <w:rPr>
                <w:rFonts w:ascii="Calibri" w:hAnsi="Calibri" w:cs="Calibri"/>
                <w:sz w:val="20"/>
                <w:szCs w:val="20"/>
              </w:rPr>
            </w:pPr>
            <w:r w:rsidRPr="219CE1F9">
              <w:rPr>
                <w:rFonts w:ascii="Calibri" w:hAnsi="Calibri" w:cs="Calibri"/>
                <w:sz w:val="20"/>
                <w:szCs w:val="20"/>
              </w:rPr>
              <w:t xml:space="preserve">ODFW’s innovative OCRF program makes being a part of our state’s conservation legacy accessible for everyone. </w:t>
            </w:r>
          </w:p>
          <w:p w14:paraId="62A3D3FC" w14:textId="77777777" w:rsidR="001D72D8" w:rsidRPr="00422671" w:rsidRDefault="001D72D8" w:rsidP="001D72D8">
            <w:pPr>
              <w:ind w:firstLine="40"/>
              <w:rPr>
                <w:rFonts w:ascii="Calibri" w:hAnsi="Calibri" w:cs="Calibri"/>
                <w:sz w:val="20"/>
                <w:szCs w:val="20"/>
              </w:rPr>
            </w:pPr>
          </w:p>
          <w:p w14:paraId="42086461" w14:textId="77777777" w:rsidR="001D72D8" w:rsidRPr="00422671" w:rsidRDefault="219CE1F9" w:rsidP="001D72D8">
            <w:pPr>
              <w:pStyle w:val="ListParagraph"/>
              <w:numPr>
                <w:ilvl w:val="0"/>
                <w:numId w:val="12"/>
              </w:numPr>
              <w:rPr>
                <w:rFonts w:ascii="Calibri" w:hAnsi="Calibri" w:cs="Calibri"/>
                <w:sz w:val="20"/>
                <w:szCs w:val="20"/>
              </w:rPr>
            </w:pPr>
            <w:r w:rsidRPr="219CE1F9">
              <w:rPr>
                <w:rFonts w:ascii="Calibri" w:hAnsi="Calibri" w:cs="Calibri"/>
                <w:sz w:val="20"/>
                <w:szCs w:val="20"/>
              </w:rPr>
              <w:t xml:space="preserve">We fund projects that impact your community. Our 110+ diverse grantees work locally to address threats to at-risk species and help Oregonians enjoy the great outdoors. </w:t>
            </w:r>
          </w:p>
          <w:p w14:paraId="56FFC46A" w14:textId="77777777" w:rsidR="001D72D8" w:rsidRPr="00422671" w:rsidRDefault="001D72D8" w:rsidP="001D72D8">
            <w:pPr>
              <w:ind w:firstLine="40"/>
              <w:rPr>
                <w:rFonts w:ascii="Calibri" w:hAnsi="Calibri" w:cs="Calibri"/>
                <w:sz w:val="20"/>
                <w:szCs w:val="20"/>
              </w:rPr>
            </w:pPr>
          </w:p>
          <w:p w14:paraId="2D1EF4EB" w14:textId="17601785" w:rsidR="001D72D8" w:rsidRPr="00422671" w:rsidRDefault="219CE1F9" w:rsidP="001D72D8">
            <w:pPr>
              <w:pStyle w:val="ListParagraph"/>
              <w:numPr>
                <w:ilvl w:val="0"/>
                <w:numId w:val="12"/>
              </w:numPr>
              <w:rPr>
                <w:rFonts w:ascii="Calibri" w:hAnsi="Calibri" w:cs="Calibri"/>
                <w:sz w:val="20"/>
                <w:szCs w:val="20"/>
              </w:rPr>
            </w:pPr>
            <w:r w:rsidRPr="219CE1F9">
              <w:rPr>
                <w:rFonts w:ascii="Calibri" w:hAnsi="Calibri" w:cs="Calibri"/>
                <w:sz w:val="20"/>
                <w:szCs w:val="20"/>
              </w:rPr>
              <w:t xml:space="preserve">You can have an outsized impact on the fish, wildlife and habitats that make our state unique. Nearly 300 Oregon species are threatened due to human infrastructure expansion, extreme weather and pollution. </w:t>
            </w:r>
          </w:p>
          <w:p w14:paraId="17A6B01E" w14:textId="77777777" w:rsidR="001D72D8" w:rsidRPr="00422671" w:rsidRDefault="001D72D8" w:rsidP="001D72D8">
            <w:pPr>
              <w:ind w:firstLine="40"/>
              <w:rPr>
                <w:rFonts w:ascii="Calibri" w:hAnsi="Calibri" w:cs="Calibri"/>
                <w:sz w:val="20"/>
                <w:szCs w:val="20"/>
              </w:rPr>
            </w:pPr>
          </w:p>
          <w:p w14:paraId="70BF3315" w14:textId="77777777" w:rsidR="001D72D8" w:rsidRPr="00422671" w:rsidRDefault="219CE1F9" w:rsidP="001D72D8">
            <w:pPr>
              <w:pStyle w:val="ListParagraph"/>
              <w:numPr>
                <w:ilvl w:val="0"/>
                <w:numId w:val="12"/>
              </w:numPr>
              <w:rPr>
                <w:rFonts w:ascii="Calibri" w:hAnsi="Calibri" w:cs="Calibri"/>
                <w:sz w:val="20"/>
                <w:szCs w:val="20"/>
              </w:rPr>
            </w:pPr>
            <w:r w:rsidRPr="219CE1F9">
              <w:rPr>
                <w:rFonts w:ascii="Calibri" w:hAnsi="Calibri" w:cs="Calibri"/>
                <w:sz w:val="20"/>
                <w:szCs w:val="20"/>
              </w:rPr>
              <w:t xml:space="preserve">However, Oregon’s budget does not include funding to protect nongame species. Your donation to OCRF allows us to leverage state general funds and funds local organizations to step up and fill that gap. Donate to ensure the Oregonian way of life continues today and for future generations. </w:t>
            </w:r>
          </w:p>
          <w:p w14:paraId="721791B4" w14:textId="77777777" w:rsidR="001D72D8" w:rsidRPr="00422671" w:rsidRDefault="001D72D8" w:rsidP="001D72D8">
            <w:pPr>
              <w:ind w:firstLine="40"/>
              <w:rPr>
                <w:rFonts w:ascii="Calibri" w:hAnsi="Calibri" w:cs="Calibri"/>
                <w:sz w:val="20"/>
                <w:szCs w:val="20"/>
              </w:rPr>
            </w:pPr>
          </w:p>
          <w:p w14:paraId="0D3DA7F2" w14:textId="77777777" w:rsidR="001D72D8" w:rsidRPr="00422671" w:rsidRDefault="219CE1F9" w:rsidP="001D72D8">
            <w:pPr>
              <w:pStyle w:val="ListParagraph"/>
              <w:numPr>
                <w:ilvl w:val="0"/>
                <w:numId w:val="12"/>
              </w:numPr>
              <w:rPr>
                <w:rFonts w:ascii="Calibri" w:hAnsi="Calibri" w:cs="Calibri"/>
                <w:sz w:val="20"/>
                <w:szCs w:val="20"/>
              </w:rPr>
            </w:pPr>
            <w:r w:rsidRPr="219CE1F9">
              <w:rPr>
                <w:rFonts w:ascii="Calibri" w:hAnsi="Calibri" w:cs="Calibri"/>
                <w:sz w:val="20"/>
                <w:szCs w:val="20"/>
              </w:rPr>
              <w:t xml:space="preserve">OCRF’s grantees are already achieving Oregon’s conservation goals. Since OCRF’s inception, we’ve awarded $8 million to 183 projects, sparking change statewide. </w:t>
            </w:r>
          </w:p>
          <w:p w14:paraId="1160A4A4" w14:textId="77777777" w:rsidR="001D72D8" w:rsidRPr="00422671" w:rsidRDefault="001D72D8" w:rsidP="001D72D8">
            <w:pPr>
              <w:ind w:firstLine="40"/>
              <w:rPr>
                <w:rFonts w:ascii="Calibri" w:hAnsi="Calibri" w:cs="Calibri"/>
                <w:sz w:val="20"/>
                <w:szCs w:val="20"/>
              </w:rPr>
            </w:pPr>
          </w:p>
          <w:p w14:paraId="4398E41F" w14:textId="77777777" w:rsidR="001D72D8" w:rsidRPr="00422671" w:rsidRDefault="219CE1F9" w:rsidP="001D72D8">
            <w:pPr>
              <w:pStyle w:val="ListParagraph"/>
              <w:numPr>
                <w:ilvl w:val="0"/>
                <w:numId w:val="12"/>
              </w:numPr>
              <w:rPr>
                <w:rFonts w:ascii="Calibri" w:hAnsi="Calibri" w:cs="Calibri"/>
                <w:sz w:val="20"/>
                <w:szCs w:val="20"/>
                <w:highlight w:val="yellow"/>
              </w:rPr>
            </w:pPr>
            <w:r w:rsidRPr="219CE1F9">
              <w:rPr>
                <w:rFonts w:ascii="Calibri" w:hAnsi="Calibri" w:cs="Calibri"/>
                <w:sz w:val="20"/>
                <w:szCs w:val="20"/>
              </w:rPr>
              <w:t>OCRF supports conservation and recreation projects that often have few or no other funding sources.</w:t>
            </w:r>
          </w:p>
          <w:p w14:paraId="2EF0F02B" w14:textId="3BD46D24" w:rsidR="005A1645" w:rsidRPr="005A1645" w:rsidRDefault="005A1645" w:rsidP="219CE1F9">
            <w:pPr>
              <w:ind w:left="720"/>
              <w:rPr>
                <w:rFonts w:ascii="Calibri" w:hAnsi="Calibri" w:cs="Calibri"/>
                <w:sz w:val="20"/>
                <w:szCs w:val="20"/>
              </w:rPr>
            </w:pPr>
          </w:p>
        </w:tc>
      </w:tr>
      <w:tr w:rsidR="7BF2C434" w14:paraId="3F28CFB4" w14:textId="77777777" w:rsidTr="219CE1F9">
        <w:trPr>
          <w:trHeight w:val="300"/>
        </w:trPr>
        <w:tc>
          <w:tcPr>
            <w:tcW w:w="9350" w:type="dxa"/>
          </w:tcPr>
          <w:p w14:paraId="05BCFF82" w14:textId="57581348" w:rsidR="7BF2C434" w:rsidRDefault="7BF2C434" w:rsidP="7BF2C434">
            <w:pPr>
              <w:rPr>
                <w:rFonts w:ascii="Calibri" w:hAnsi="Calibri" w:cs="Calibri"/>
                <w:b/>
                <w:bCs/>
                <w:sz w:val="20"/>
                <w:szCs w:val="20"/>
              </w:rPr>
            </w:pPr>
          </w:p>
          <w:p w14:paraId="63B94259" w14:textId="727D830E" w:rsidR="7BF2C434" w:rsidRDefault="7BF2C434" w:rsidP="7BF2C434">
            <w:pPr>
              <w:rPr>
                <w:rFonts w:ascii="Calibri" w:hAnsi="Calibri" w:cs="Calibri"/>
                <w:sz w:val="20"/>
                <w:szCs w:val="20"/>
              </w:rPr>
            </w:pPr>
            <w:r w:rsidRPr="7BF2C434">
              <w:rPr>
                <w:rFonts w:ascii="Calibri" w:hAnsi="Calibri" w:cs="Calibri"/>
                <w:b/>
                <w:bCs/>
                <w:sz w:val="20"/>
                <w:szCs w:val="20"/>
              </w:rPr>
              <w:t xml:space="preserve">DONORS – conservationists/recreationalists </w:t>
            </w:r>
          </w:p>
          <w:p w14:paraId="41D1969F" w14:textId="70A8FA90" w:rsidR="7BF2C434" w:rsidRDefault="7BF2C434" w:rsidP="7BF2C434">
            <w:pPr>
              <w:rPr>
                <w:rFonts w:ascii="Calibri" w:hAnsi="Calibri" w:cs="Calibri"/>
                <w:b/>
                <w:bCs/>
                <w:sz w:val="20"/>
                <w:szCs w:val="20"/>
              </w:rPr>
            </w:pPr>
          </w:p>
          <w:p w14:paraId="4D32038F" w14:textId="0883B504" w:rsidR="7BF2C434" w:rsidRDefault="23715434" w:rsidP="23715434">
            <w:pPr>
              <w:spacing w:line="259" w:lineRule="auto"/>
              <w:jc w:val="center"/>
            </w:pPr>
            <w:r w:rsidRPr="23715434">
              <w:rPr>
                <w:rFonts w:ascii="Calibri" w:eastAsia="Calibri" w:hAnsi="Calibri" w:cs="Calibri"/>
                <w:b/>
                <w:bCs/>
                <w:sz w:val="20"/>
                <w:szCs w:val="20"/>
                <w:u w:val="single"/>
              </w:rPr>
              <w:t>Support Oregon’s Future</w:t>
            </w:r>
          </w:p>
          <w:p w14:paraId="405CFDA9" w14:textId="4202FADB" w:rsidR="7BF2C434" w:rsidRDefault="7BF2C434" w:rsidP="23715434">
            <w:pPr>
              <w:spacing w:line="259" w:lineRule="auto"/>
              <w:jc w:val="center"/>
              <w:rPr>
                <w:rFonts w:ascii="Calibri" w:eastAsia="Calibri" w:hAnsi="Calibri" w:cs="Calibri"/>
                <w:b/>
                <w:bCs/>
                <w:sz w:val="20"/>
                <w:szCs w:val="20"/>
                <w:u w:val="single"/>
              </w:rPr>
            </w:pPr>
          </w:p>
          <w:p w14:paraId="72915FBB" w14:textId="223B5C29" w:rsidR="5CFE8370" w:rsidRDefault="5CFE8370" w:rsidP="5CFE8370">
            <w:pPr>
              <w:jc w:val="center"/>
              <w:rPr>
                <w:rFonts w:ascii="Calibri" w:eastAsia="Calibri" w:hAnsi="Calibri" w:cs="Calibri"/>
                <w:b/>
                <w:bCs/>
                <w:sz w:val="20"/>
                <w:szCs w:val="20"/>
                <w:u w:val="single"/>
              </w:rPr>
            </w:pPr>
            <w:r w:rsidRPr="5CFE8370">
              <w:rPr>
                <w:rFonts w:ascii="Calibri" w:eastAsia="Calibri" w:hAnsi="Calibri" w:cs="Calibri"/>
                <w:sz w:val="20"/>
                <w:szCs w:val="20"/>
              </w:rPr>
              <w:t xml:space="preserve">Donate to OCRF to protect fish, wildlife and habitats and ensure that Oregonians can </w:t>
            </w:r>
          </w:p>
          <w:p w14:paraId="6CF2F1A5" w14:textId="0D4ACD12" w:rsidR="5CFE8370" w:rsidRDefault="5CFE8370" w:rsidP="5CFE8370">
            <w:pPr>
              <w:jc w:val="center"/>
              <w:rPr>
                <w:rFonts w:ascii="Calibri" w:eastAsia="Calibri" w:hAnsi="Calibri" w:cs="Calibri"/>
                <w:b/>
                <w:bCs/>
                <w:sz w:val="20"/>
                <w:szCs w:val="20"/>
                <w:u w:val="single"/>
              </w:rPr>
            </w:pPr>
            <w:r w:rsidRPr="5CFE8370">
              <w:rPr>
                <w:rFonts w:ascii="Calibri" w:eastAsia="Calibri" w:hAnsi="Calibri" w:cs="Calibri"/>
                <w:sz w:val="20"/>
                <w:szCs w:val="20"/>
              </w:rPr>
              <w:t>enjoy the outdoors for generations to come.</w:t>
            </w:r>
          </w:p>
          <w:p w14:paraId="5868661A" w14:textId="77777777" w:rsidR="7BF2C434" w:rsidRDefault="7BF2C434" w:rsidP="7BF2C434">
            <w:pPr>
              <w:jc w:val="center"/>
              <w:rPr>
                <w:rFonts w:ascii="Calibri" w:eastAsia="Calibri" w:hAnsi="Calibri" w:cs="Calibri"/>
                <w:b/>
                <w:bCs/>
                <w:sz w:val="20"/>
                <w:szCs w:val="20"/>
                <w:u w:val="single"/>
              </w:rPr>
            </w:pPr>
          </w:p>
          <w:p w14:paraId="4CA634FA" w14:textId="5A926FDA" w:rsidR="7BF2C434" w:rsidRDefault="7BF2C434" w:rsidP="7BF2C434">
            <w:pPr>
              <w:jc w:val="center"/>
              <w:rPr>
                <w:rFonts w:ascii="Calibri" w:eastAsia="Calibri" w:hAnsi="Calibri" w:cs="Calibri"/>
                <w:b/>
                <w:bCs/>
                <w:sz w:val="20"/>
                <w:szCs w:val="20"/>
              </w:rPr>
            </w:pPr>
            <w:r w:rsidRPr="7BF2C434">
              <w:rPr>
                <w:rFonts w:ascii="Calibri" w:eastAsia="Calibri" w:hAnsi="Calibri" w:cs="Calibri"/>
                <w:b/>
                <w:bCs/>
                <w:sz w:val="20"/>
                <w:szCs w:val="20"/>
              </w:rPr>
              <w:t>Supporting Messages</w:t>
            </w:r>
          </w:p>
          <w:p w14:paraId="70B4D72A" w14:textId="77777777" w:rsidR="7BF2C434" w:rsidRDefault="7BF2C434" w:rsidP="7BF2C434">
            <w:pPr>
              <w:rPr>
                <w:rFonts w:ascii="Calibri" w:hAnsi="Calibri" w:cs="Calibri"/>
                <w:sz w:val="20"/>
                <w:szCs w:val="20"/>
              </w:rPr>
            </w:pPr>
          </w:p>
          <w:p w14:paraId="49BC733C" w14:textId="683C9E91" w:rsidR="001D72D8" w:rsidRPr="00B9150C" w:rsidRDefault="219CE1F9" w:rsidP="219CE1F9">
            <w:pPr>
              <w:numPr>
                <w:ilvl w:val="0"/>
                <w:numId w:val="12"/>
              </w:numPr>
              <w:rPr>
                <w:rFonts w:ascii="Calibri" w:hAnsi="Calibri" w:cs="Calibri"/>
              </w:rPr>
            </w:pPr>
            <w:r w:rsidRPr="219CE1F9">
              <w:rPr>
                <w:rFonts w:ascii="Calibri" w:hAnsi="Calibri" w:cs="Calibri"/>
                <w:sz w:val="20"/>
                <w:szCs w:val="20"/>
              </w:rPr>
              <w:t xml:space="preserve">ODFW’s innovative OCRF program makes being a part of our state’s conservation legacy accessible for everyone. </w:t>
            </w:r>
          </w:p>
          <w:p w14:paraId="5D9DA24E" w14:textId="35BF404E" w:rsidR="001D72D8" w:rsidRPr="00B9150C" w:rsidRDefault="001D72D8" w:rsidP="219CE1F9">
            <w:pPr>
              <w:ind w:firstLine="40"/>
              <w:rPr>
                <w:rFonts w:ascii="Calibri" w:hAnsi="Calibri" w:cs="Calibri"/>
                <w:sz w:val="20"/>
                <w:szCs w:val="20"/>
              </w:rPr>
            </w:pPr>
          </w:p>
          <w:p w14:paraId="03687E8E" w14:textId="77777777" w:rsidR="001D72D8" w:rsidRPr="00B9150C" w:rsidRDefault="219CE1F9" w:rsidP="219CE1F9">
            <w:pPr>
              <w:pStyle w:val="ListParagraph"/>
              <w:numPr>
                <w:ilvl w:val="0"/>
                <w:numId w:val="12"/>
              </w:numPr>
              <w:rPr>
                <w:rFonts w:ascii="Calibri" w:hAnsi="Calibri" w:cs="Calibri"/>
                <w:sz w:val="20"/>
                <w:szCs w:val="20"/>
              </w:rPr>
            </w:pPr>
            <w:r w:rsidRPr="219CE1F9">
              <w:rPr>
                <w:rFonts w:ascii="Calibri" w:hAnsi="Calibri" w:cs="Calibri"/>
                <w:sz w:val="20"/>
                <w:szCs w:val="20"/>
              </w:rPr>
              <w:t xml:space="preserve">We fund projects that impact your community. Our 110+ diverse grantees work locally to address threats to at-risk species and help Oregonians enjoy the great outdoors. </w:t>
            </w:r>
          </w:p>
          <w:p w14:paraId="5ACBB67F" w14:textId="703EE517" w:rsidR="001D72D8" w:rsidRPr="00B9150C" w:rsidRDefault="001D72D8" w:rsidP="219CE1F9">
            <w:pPr>
              <w:ind w:firstLine="40"/>
              <w:rPr>
                <w:rFonts w:ascii="Calibri" w:hAnsi="Calibri" w:cs="Calibri"/>
                <w:sz w:val="20"/>
                <w:szCs w:val="20"/>
              </w:rPr>
            </w:pPr>
          </w:p>
          <w:p w14:paraId="542506B8" w14:textId="77777777" w:rsidR="001D72D8" w:rsidRPr="00B9150C" w:rsidRDefault="219CE1F9" w:rsidP="219CE1F9">
            <w:pPr>
              <w:pStyle w:val="ListParagraph"/>
              <w:numPr>
                <w:ilvl w:val="0"/>
                <w:numId w:val="12"/>
              </w:numPr>
              <w:rPr>
                <w:rFonts w:ascii="Calibri" w:hAnsi="Calibri" w:cs="Calibri"/>
                <w:sz w:val="20"/>
                <w:szCs w:val="20"/>
              </w:rPr>
            </w:pPr>
            <w:r w:rsidRPr="219CE1F9">
              <w:rPr>
                <w:rFonts w:ascii="Calibri" w:hAnsi="Calibri" w:cs="Calibri"/>
                <w:sz w:val="20"/>
                <w:szCs w:val="20"/>
              </w:rPr>
              <w:t xml:space="preserve">You can have an outsized impact on the fish, wildlife and habitats that make our state unique. Nearly 300 Oregon species are threatened due to human infrastructure expansion, climate crisis and invasive species. </w:t>
            </w:r>
          </w:p>
          <w:p w14:paraId="2B7F9FDB" w14:textId="3C8111E8" w:rsidR="001D72D8" w:rsidRPr="00B9150C" w:rsidRDefault="001D72D8" w:rsidP="219CE1F9">
            <w:pPr>
              <w:ind w:firstLine="40"/>
              <w:rPr>
                <w:rFonts w:ascii="Calibri" w:hAnsi="Calibri" w:cs="Calibri"/>
                <w:sz w:val="20"/>
                <w:szCs w:val="20"/>
              </w:rPr>
            </w:pPr>
          </w:p>
          <w:p w14:paraId="5A245452" w14:textId="77777777" w:rsidR="001D72D8" w:rsidRPr="00B9150C" w:rsidRDefault="219CE1F9" w:rsidP="219CE1F9">
            <w:pPr>
              <w:pStyle w:val="ListParagraph"/>
              <w:numPr>
                <w:ilvl w:val="0"/>
                <w:numId w:val="12"/>
              </w:numPr>
              <w:rPr>
                <w:rFonts w:ascii="Calibri" w:hAnsi="Calibri" w:cs="Calibri"/>
                <w:sz w:val="20"/>
                <w:szCs w:val="20"/>
              </w:rPr>
            </w:pPr>
            <w:r w:rsidRPr="219CE1F9">
              <w:rPr>
                <w:rFonts w:ascii="Calibri" w:hAnsi="Calibri" w:cs="Calibri"/>
                <w:sz w:val="20"/>
                <w:szCs w:val="20"/>
              </w:rPr>
              <w:t xml:space="preserve">However, Oregon’s budget does not include funding to protect nongame species. Your donation to OCRF allows us to leverage state general funds and funds local organizations to step up and fill that gap. Donate to ensure the Oregonian way of life continues today and for future generations. </w:t>
            </w:r>
          </w:p>
          <w:p w14:paraId="3EC3BDBB" w14:textId="1151AC76" w:rsidR="001D72D8" w:rsidRPr="00B9150C" w:rsidRDefault="001D72D8" w:rsidP="219CE1F9">
            <w:pPr>
              <w:ind w:firstLine="40"/>
              <w:rPr>
                <w:rFonts w:ascii="Calibri" w:hAnsi="Calibri" w:cs="Calibri"/>
                <w:sz w:val="20"/>
                <w:szCs w:val="20"/>
              </w:rPr>
            </w:pPr>
          </w:p>
          <w:p w14:paraId="76529702" w14:textId="77777777" w:rsidR="001D72D8" w:rsidRPr="00B9150C" w:rsidRDefault="219CE1F9" w:rsidP="219CE1F9">
            <w:pPr>
              <w:pStyle w:val="ListParagraph"/>
              <w:numPr>
                <w:ilvl w:val="0"/>
                <w:numId w:val="12"/>
              </w:numPr>
              <w:rPr>
                <w:rFonts w:ascii="Calibri" w:hAnsi="Calibri" w:cs="Calibri"/>
                <w:sz w:val="20"/>
                <w:szCs w:val="20"/>
              </w:rPr>
            </w:pPr>
            <w:r w:rsidRPr="219CE1F9">
              <w:rPr>
                <w:rFonts w:ascii="Calibri" w:hAnsi="Calibri" w:cs="Calibri"/>
                <w:sz w:val="20"/>
                <w:szCs w:val="20"/>
              </w:rPr>
              <w:t xml:space="preserve">OCRF’s grantees are already achieving Oregon’s conservation goals. Since OCRF’s inception, we’ve awarded $8 million to 183 projects, sparking change statewide. </w:t>
            </w:r>
          </w:p>
          <w:p w14:paraId="59780D07" w14:textId="73F67DB4" w:rsidR="001D72D8" w:rsidRPr="00B9150C" w:rsidRDefault="001D72D8" w:rsidP="219CE1F9">
            <w:pPr>
              <w:ind w:firstLine="40"/>
              <w:rPr>
                <w:rFonts w:ascii="Calibri" w:hAnsi="Calibri" w:cs="Calibri"/>
                <w:sz w:val="20"/>
                <w:szCs w:val="20"/>
              </w:rPr>
            </w:pPr>
          </w:p>
          <w:p w14:paraId="123E7E02" w14:textId="6D98B58F" w:rsidR="7BF2C434" w:rsidRPr="00B9150C" w:rsidRDefault="219CE1F9" w:rsidP="219CE1F9">
            <w:pPr>
              <w:pStyle w:val="ListParagraph"/>
              <w:numPr>
                <w:ilvl w:val="0"/>
                <w:numId w:val="12"/>
              </w:numPr>
              <w:rPr>
                <w:rFonts w:ascii="Calibri" w:hAnsi="Calibri" w:cs="Calibri"/>
                <w:sz w:val="20"/>
                <w:szCs w:val="20"/>
                <w:highlight w:val="yellow"/>
              </w:rPr>
            </w:pPr>
            <w:r w:rsidRPr="219CE1F9">
              <w:rPr>
                <w:rFonts w:ascii="Calibri" w:hAnsi="Calibri" w:cs="Calibri"/>
                <w:sz w:val="20"/>
                <w:szCs w:val="20"/>
              </w:rPr>
              <w:t>OCRF supports conservation and recreation projects that often have few or no other funding sources.</w:t>
            </w:r>
          </w:p>
          <w:p w14:paraId="32964DEB" w14:textId="3C0FAA10" w:rsidR="7BF2C434" w:rsidRPr="00B9150C" w:rsidRDefault="7BF2C434" w:rsidP="219CE1F9">
            <w:pPr>
              <w:pStyle w:val="ListParagraph"/>
              <w:rPr>
                <w:rFonts w:ascii="Calibri" w:hAnsi="Calibri" w:cs="Calibri"/>
                <w:sz w:val="20"/>
                <w:szCs w:val="20"/>
              </w:rPr>
            </w:pPr>
          </w:p>
        </w:tc>
      </w:tr>
      <w:tr w:rsidR="005A1645" w14:paraId="45D01560" w14:textId="77777777" w:rsidTr="219CE1F9">
        <w:tc>
          <w:tcPr>
            <w:tcW w:w="9350" w:type="dxa"/>
          </w:tcPr>
          <w:p w14:paraId="0121AF89" w14:textId="65810014" w:rsidR="005A1645" w:rsidRPr="005A1645" w:rsidRDefault="23715434" w:rsidP="23715434">
            <w:pPr>
              <w:autoSpaceDE w:val="0"/>
              <w:autoSpaceDN w:val="0"/>
              <w:adjustRightInd w:val="0"/>
              <w:rPr>
                <w:rFonts w:ascii="Calibri" w:hAnsi="Calibri" w:cs="Calibri"/>
                <w:b/>
                <w:bCs/>
                <w:sz w:val="20"/>
                <w:szCs w:val="20"/>
              </w:rPr>
            </w:pPr>
            <w:r w:rsidRPr="23715434">
              <w:rPr>
                <w:rFonts w:ascii="Calibri" w:hAnsi="Calibri" w:cs="Calibri"/>
                <w:b/>
                <w:bCs/>
                <w:sz w:val="20"/>
                <w:szCs w:val="20"/>
              </w:rPr>
              <w:t>POLICY MAKERS</w:t>
            </w:r>
          </w:p>
          <w:p w14:paraId="3459FD8C" w14:textId="77777777" w:rsidR="005A1645" w:rsidRPr="005A1645" w:rsidRDefault="005A1645" w:rsidP="005A1645">
            <w:pPr>
              <w:autoSpaceDE w:val="0"/>
              <w:autoSpaceDN w:val="0"/>
              <w:adjustRightInd w:val="0"/>
              <w:rPr>
                <w:rFonts w:ascii="Calibri" w:hAnsi="Calibri" w:cs="Calibri"/>
                <w:b/>
                <w:bCs/>
                <w:sz w:val="20"/>
                <w:szCs w:val="20"/>
              </w:rPr>
            </w:pPr>
          </w:p>
          <w:p w14:paraId="075ECDD9" w14:textId="1C90BD51" w:rsidR="7BF2C434" w:rsidRDefault="7BF2C434" w:rsidP="7BF2C434">
            <w:pPr>
              <w:spacing w:line="259" w:lineRule="auto"/>
              <w:jc w:val="center"/>
              <w:rPr>
                <w:rFonts w:ascii="Calibri" w:eastAsia="Calibri" w:hAnsi="Calibri" w:cs="Calibri"/>
                <w:b/>
                <w:bCs/>
                <w:sz w:val="20"/>
                <w:szCs w:val="20"/>
                <w:u w:val="single"/>
              </w:rPr>
            </w:pPr>
            <w:r w:rsidRPr="7BF2C434">
              <w:rPr>
                <w:rFonts w:ascii="Calibri" w:eastAsia="Calibri" w:hAnsi="Calibri" w:cs="Calibri"/>
                <w:b/>
                <w:bCs/>
                <w:sz w:val="20"/>
                <w:szCs w:val="20"/>
                <w:u w:val="single"/>
              </w:rPr>
              <w:t>Champion Oregon’s Future</w:t>
            </w:r>
          </w:p>
          <w:p w14:paraId="30C41404" w14:textId="77777777" w:rsidR="005A1645" w:rsidRDefault="005A1645" w:rsidP="005A1645">
            <w:pPr>
              <w:rPr>
                <w:rFonts w:ascii="Calibri" w:eastAsia="Calibri" w:hAnsi="Calibri" w:cs="Calibri"/>
                <w:sz w:val="20"/>
                <w:szCs w:val="20"/>
              </w:rPr>
            </w:pPr>
          </w:p>
          <w:p w14:paraId="16199C61" w14:textId="37ED7689" w:rsidR="7BF2C434" w:rsidRDefault="7BF2C434" w:rsidP="7BF2C434">
            <w:pPr>
              <w:spacing w:line="259" w:lineRule="auto"/>
              <w:jc w:val="center"/>
            </w:pPr>
            <w:r w:rsidRPr="7BF2C434">
              <w:rPr>
                <w:rFonts w:ascii="Calibri" w:eastAsia="Calibri" w:hAnsi="Calibri" w:cs="Calibri"/>
                <w:sz w:val="20"/>
                <w:szCs w:val="20"/>
              </w:rPr>
              <w:t xml:space="preserve">Support OCRF’s funding to safeguard natural resources in your district and provide your constituents with lasting opportunities to experience Oregon’s great outdoors. </w:t>
            </w:r>
          </w:p>
          <w:p w14:paraId="2049BE02" w14:textId="12D52022" w:rsidR="7BF2C434" w:rsidRDefault="7BF2C434" w:rsidP="7BF2C434">
            <w:pPr>
              <w:spacing w:line="259" w:lineRule="auto"/>
              <w:jc w:val="center"/>
              <w:rPr>
                <w:rFonts w:ascii="Calibri" w:eastAsia="Calibri" w:hAnsi="Calibri" w:cs="Calibri"/>
                <w:sz w:val="20"/>
                <w:szCs w:val="20"/>
              </w:rPr>
            </w:pPr>
          </w:p>
          <w:p w14:paraId="0CB7CFD8" w14:textId="77777777" w:rsidR="005A1645" w:rsidRDefault="005A1645" w:rsidP="005A1645">
            <w:pPr>
              <w:autoSpaceDE w:val="0"/>
              <w:autoSpaceDN w:val="0"/>
              <w:adjustRightInd w:val="0"/>
              <w:rPr>
                <w:rFonts w:ascii="Calibri" w:hAnsi="Calibri" w:cs="Calibri"/>
                <w:b/>
                <w:bCs/>
                <w:sz w:val="20"/>
                <w:szCs w:val="20"/>
              </w:rPr>
            </w:pPr>
          </w:p>
          <w:p w14:paraId="3B62C6FC" w14:textId="77777777" w:rsidR="005F49A2" w:rsidRDefault="005F49A2" w:rsidP="005A1645">
            <w:pPr>
              <w:autoSpaceDE w:val="0"/>
              <w:autoSpaceDN w:val="0"/>
              <w:adjustRightInd w:val="0"/>
              <w:rPr>
                <w:rFonts w:ascii="Calibri" w:hAnsi="Calibri" w:cs="Calibri"/>
                <w:b/>
                <w:bCs/>
                <w:sz w:val="20"/>
                <w:szCs w:val="20"/>
              </w:rPr>
            </w:pPr>
          </w:p>
          <w:p w14:paraId="4DC31FF4" w14:textId="77777777" w:rsidR="005F49A2" w:rsidRDefault="005F49A2" w:rsidP="005A1645">
            <w:pPr>
              <w:autoSpaceDE w:val="0"/>
              <w:autoSpaceDN w:val="0"/>
              <w:adjustRightInd w:val="0"/>
              <w:rPr>
                <w:rFonts w:ascii="Calibri" w:hAnsi="Calibri" w:cs="Calibri"/>
                <w:b/>
                <w:bCs/>
                <w:sz w:val="20"/>
                <w:szCs w:val="20"/>
              </w:rPr>
            </w:pPr>
          </w:p>
          <w:p w14:paraId="488C088F" w14:textId="77777777" w:rsidR="005A1645" w:rsidRPr="005A1645" w:rsidRDefault="005A1645" w:rsidP="005A1645">
            <w:pPr>
              <w:jc w:val="center"/>
              <w:rPr>
                <w:rFonts w:ascii="Calibri" w:eastAsia="Calibri" w:hAnsi="Calibri" w:cs="Calibri"/>
                <w:b/>
                <w:sz w:val="20"/>
                <w:szCs w:val="20"/>
              </w:rPr>
            </w:pPr>
            <w:r w:rsidRPr="005A1645">
              <w:rPr>
                <w:rFonts w:ascii="Calibri" w:eastAsia="Calibri" w:hAnsi="Calibri" w:cs="Calibri"/>
                <w:b/>
                <w:sz w:val="20"/>
                <w:szCs w:val="20"/>
              </w:rPr>
              <w:t>Supporting Messages</w:t>
            </w:r>
          </w:p>
          <w:p w14:paraId="4CADC46A" w14:textId="77777777" w:rsidR="005A1645" w:rsidRDefault="005A1645" w:rsidP="005A1645">
            <w:pPr>
              <w:autoSpaceDE w:val="0"/>
              <w:autoSpaceDN w:val="0"/>
              <w:adjustRightInd w:val="0"/>
              <w:rPr>
                <w:rFonts w:ascii="Calibri" w:hAnsi="Calibri" w:cs="Calibri"/>
                <w:b/>
                <w:bCs/>
                <w:sz w:val="20"/>
                <w:szCs w:val="20"/>
              </w:rPr>
            </w:pPr>
          </w:p>
          <w:p w14:paraId="5E3096B3" w14:textId="4CB6FDC0" w:rsidR="009D4FC9" w:rsidRPr="00B9150C" w:rsidRDefault="219CE1F9" w:rsidP="41557F60">
            <w:pPr>
              <w:pStyle w:val="ListParagraph"/>
              <w:numPr>
                <w:ilvl w:val="0"/>
                <w:numId w:val="7"/>
              </w:numPr>
              <w:autoSpaceDE w:val="0"/>
              <w:autoSpaceDN w:val="0"/>
              <w:adjustRightInd w:val="0"/>
              <w:rPr>
                <w:rFonts w:ascii="Calibri" w:hAnsi="Calibri" w:cs="Calibri"/>
                <w:b/>
                <w:bCs/>
                <w:sz w:val="20"/>
                <w:szCs w:val="20"/>
              </w:rPr>
            </w:pPr>
            <w:r w:rsidRPr="219CE1F9">
              <w:rPr>
                <w:rFonts w:ascii="Calibri" w:hAnsi="Calibri" w:cs="Calibri"/>
                <w:sz w:val="20"/>
                <w:szCs w:val="20"/>
              </w:rPr>
              <w:lastRenderedPageBreak/>
              <w:t xml:space="preserve">OCRF is ODFW’s innovative grant program that protects and preserves your district’s natural resources. It’s funded primarily by public donations, which enable OCRF to leverage state general funds.  </w:t>
            </w:r>
          </w:p>
          <w:p w14:paraId="1F6C8195" w14:textId="723D0F38" w:rsidR="005A1645" w:rsidRPr="005A1645" w:rsidRDefault="005A1645" w:rsidP="219CE1F9">
            <w:pPr>
              <w:pStyle w:val="ListParagraph"/>
              <w:rPr>
                <w:rFonts w:ascii="Calibri" w:hAnsi="Calibri" w:cs="Calibri"/>
                <w:sz w:val="20"/>
                <w:szCs w:val="20"/>
              </w:rPr>
            </w:pPr>
          </w:p>
          <w:p w14:paraId="5DA82D31" w14:textId="53A327DF" w:rsidR="005A1645" w:rsidRPr="005A1645" w:rsidRDefault="219CE1F9" w:rsidP="005A1645">
            <w:pPr>
              <w:pStyle w:val="ListParagraph"/>
              <w:numPr>
                <w:ilvl w:val="0"/>
                <w:numId w:val="7"/>
              </w:numPr>
              <w:autoSpaceDE w:val="0"/>
              <w:autoSpaceDN w:val="0"/>
              <w:adjustRightInd w:val="0"/>
              <w:rPr>
                <w:rFonts w:ascii="Calibri" w:hAnsi="Calibri" w:cs="Calibri"/>
                <w:b/>
                <w:bCs/>
                <w:sz w:val="20"/>
                <w:szCs w:val="20"/>
              </w:rPr>
            </w:pPr>
            <w:r w:rsidRPr="219CE1F9">
              <w:rPr>
                <w:rFonts w:ascii="Calibri" w:hAnsi="Calibri" w:cs="Calibri"/>
                <w:sz w:val="20"/>
                <w:szCs w:val="20"/>
              </w:rPr>
              <w:t xml:space="preserve">OCRF supports organizations in your district that protect the Oregon outdoor lifestyle and have a real impact on conservation goals. </w:t>
            </w:r>
            <w:r w:rsidRPr="219CE1F9">
              <w:rPr>
                <w:rFonts w:ascii="Calibri" w:eastAsia="Calibri" w:hAnsi="Calibri" w:cs="Calibri"/>
                <w:sz w:val="20"/>
                <w:szCs w:val="20"/>
              </w:rPr>
              <w:t>With state lawmakers’ support, we’ve awarded $8 million to 183 projects and supported over 200 project collaborations, sparking change statewide.</w:t>
            </w:r>
          </w:p>
          <w:p w14:paraId="17DA9CB3" w14:textId="77777777" w:rsidR="005A1645" w:rsidRPr="005A1645" w:rsidRDefault="005A1645" w:rsidP="005A1645">
            <w:pPr>
              <w:pStyle w:val="ListParagraph"/>
              <w:rPr>
                <w:rFonts w:ascii="Calibri" w:hAnsi="Calibri" w:cs="Calibri"/>
                <w:sz w:val="20"/>
                <w:szCs w:val="20"/>
              </w:rPr>
            </w:pPr>
          </w:p>
          <w:p w14:paraId="02B36EF1" w14:textId="77777777" w:rsidR="009D4FC9" w:rsidRPr="00B9150C" w:rsidRDefault="219CE1F9" w:rsidP="009D4FC9">
            <w:pPr>
              <w:pStyle w:val="ListParagraph"/>
              <w:numPr>
                <w:ilvl w:val="0"/>
                <w:numId w:val="7"/>
              </w:numPr>
              <w:autoSpaceDE w:val="0"/>
              <w:autoSpaceDN w:val="0"/>
              <w:adjustRightInd w:val="0"/>
              <w:rPr>
                <w:rFonts w:ascii="Calibri" w:hAnsi="Calibri" w:cs="Calibri"/>
                <w:sz w:val="20"/>
                <w:szCs w:val="20"/>
              </w:rPr>
            </w:pPr>
            <w:r w:rsidRPr="219CE1F9">
              <w:rPr>
                <w:rFonts w:ascii="Calibri" w:hAnsi="Calibri" w:cs="Calibri"/>
                <w:sz w:val="20"/>
                <w:szCs w:val="20"/>
              </w:rPr>
              <w:t xml:space="preserve">Select one based on audience: </w:t>
            </w:r>
          </w:p>
          <w:p w14:paraId="38B3B2B9" w14:textId="77777777" w:rsidR="009D4FC9" w:rsidRPr="00B9150C" w:rsidRDefault="009D4FC9" w:rsidP="219CE1F9">
            <w:pPr>
              <w:pStyle w:val="ListParagraph"/>
              <w:rPr>
                <w:rFonts w:ascii="Calibri" w:hAnsi="Calibri" w:cs="Calibri"/>
                <w:sz w:val="20"/>
                <w:szCs w:val="20"/>
              </w:rPr>
            </w:pPr>
          </w:p>
          <w:p w14:paraId="089C58D5" w14:textId="74363739" w:rsidR="009D4FC9" w:rsidRPr="009D4FC9" w:rsidRDefault="219CE1F9" w:rsidP="009D4FC9">
            <w:pPr>
              <w:pStyle w:val="ListParagraph"/>
              <w:numPr>
                <w:ilvl w:val="1"/>
                <w:numId w:val="7"/>
              </w:numPr>
              <w:autoSpaceDE w:val="0"/>
              <w:autoSpaceDN w:val="0"/>
              <w:adjustRightInd w:val="0"/>
              <w:rPr>
                <w:rFonts w:ascii="Calibri" w:hAnsi="Calibri" w:cs="Calibri"/>
                <w:sz w:val="20"/>
                <w:szCs w:val="20"/>
              </w:rPr>
            </w:pPr>
            <w:r w:rsidRPr="219CE1F9">
              <w:rPr>
                <w:rFonts w:ascii="Calibri" w:hAnsi="Calibri" w:cs="Calibri"/>
                <w:sz w:val="20"/>
                <w:szCs w:val="20"/>
              </w:rPr>
              <w:t xml:space="preserve">Oregon’s budget does not include funding to protect the state’s nearly 300 at-risk nongame species. These species are threatened due to </w:t>
            </w:r>
            <w:r w:rsidRPr="219CE1F9">
              <w:rPr>
                <w:rFonts w:ascii="Calibri" w:hAnsi="Calibri" w:cs="Calibri"/>
                <w:b/>
                <w:bCs/>
                <w:sz w:val="20"/>
                <w:szCs w:val="20"/>
              </w:rPr>
              <w:t>human infrastructure expansion, climate change and invasive species</w:t>
            </w:r>
            <w:r w:rsidRPr="219CE1F9">
              <w:rPr>
                <w:rFonts w:ascii="Calibri" w:hAnsi="Calibri" w:cs="Calibri"/>
                <w:sz w:val="20"/>
                <w:szCs w:val="20"/>
              </w:rPr>
              <w:t xml:space="preserve">. Your support for ODFW and OCRF protects these species from imminent threats and gives your district a voice in protecting these species. </w:t>
            </w:r>
          </w:p>
          <w:p w14:paraId="4B62BABC" w14:textId="77777777" w:rsidR="009D4FC9" w:rsidRPr="009D4FC9" w:rsidRDefault="009D4FC9" w:rsidP="219CE1F9">
            <w:pPr>
              <w:pStyle w:val="ListParagraph"/>
              <w:autoSpaceDE w:val="0"/>
              <w:autoSpaceDN w:val="0"/>
              <w:adjustRightInd w:val="0"/>
              <w:ind w:left="1440"/>
              <w:rPr>
                <w:rFonts w:ascii="Calibri" w:hAnsi="Calibri" w:cs="Calibri"/>
                <w:sz w:val="20"/>
                <w:szCs w:val="20"/>
              </w:rPr>
            </w:pPr>
          </w:p>
          <w:p w14:paraId="75DEE8EE" w14:textId="51A3FFBE" w:rsidR="009D4FC9" w:rsidRPr="00B9150C" w:rsidRDefault="219CE1F9" w:rsidP="219CE1F9">
            <w:pPr>
              <w:pStyle w:val="ListParagraph"/>
              <w:numPr>
                <w:ilvl w:val="1"/>
                <w:numId w:val="7"/>
              </w:numPr>
              <w:autoSpaceDE w:val="0"/>
              <w:autoSpaceDN w:val="0"/>
              <w:adjustRightInd w:val="0"/>
              <w:rPr>
                <w:rFonts w:ascii="Calibri" w:hAnsi="Calibri" w:cs="Calibri"/>
                <w:sz w:val="20"/>
                <w:szCs w:val="20"/>
              </w:rPr>
            </w:pPr>
            <w:r w:rsidRPr="219CE1F9">
              <w:rPr>
                <w:rFonts w:ascii="Calibri" w:hAnsi="Calibri" w:cs="Calibri"/>
                <w:sz w:val="20"/>
                <w:szCs w:val="20"/>
              </w:rPr>
              <w:t xml:space="preserve">Oregon’s budget does not include funding to protect the state’s nearly 300 at-risk nongame species. These species are threatened due to </w:t>
            </w:r>
            <w:r w:rsidRPr="219CE1F9">
              <w:rPr>
                <w:rFonts w:ascii="Calibri" w:hAnsi="Calibri" w:cs="Calibri"/>
                <w:b/>
                <w:bCs/>
                <w:sz w:val="20"/>
                <w:szCs w:val="20"/>
              </w:rPr>
              <w:t xml:space="preserve">human infrastructure expansion, extreme weather and pollution. </w:t>
            </w:r>
            <w:r w:rsidRPr="219CE1F9">
              <w:rPr>
                <w:rFonts w:ascii="Calibri" w:hAnsi="Calibri" w:cs="Calibri"/>
                <w:sz w:val="20"/>
                <w:szCs w:val="20"/>
              </w:rPr>
              <w:t xml:space="preserve">Your support for ODFW and OCRF protects these species from imminent threats and gives your district a voice in protecting these species. </w:t>
            </w:r>
          </w:p>
          <w:p w14:paraId="71089BA6" w14:textId="77777777" w:rsidR="009D4FC9" w:rsidRPr="00B9150C" w:rsidRDefault="009D4FC9" w:rsidP="219CE1F9">
            <w:pPr>
              <w:pStyle w:val="ListParagraph"/>
              <w:rPr>
                <w:rFonts w:ascii="Calibri" w:hAnsi="Calibri" w:cs="Calibri"/>
                <w:sz w:val="20"/>
                <w:szCs w:val="20"/>
              </w:rPr>
            </w:pPr>
          </w:p>
          <w:p w14:paraId="0C2514BA" w14:textId="52575D50" w:rsidR="009D4FC9" w:rsidRPr="005A1645" w:rsidRDefault="219CE1F9" w:rsidP="009D4FC9">
            <w:pPr>
              <w:pStyle w:val="ListParagraph"/>
              <w:numPr>
                <w:ilvl w:val="0"/>
                <w:numId w:val="7"/>
              </w:numPr>
              <w:autoSpaceDE w:val="0"/>
              <w:autoSpaceDN w:val="0"/>
              <w:adjustRightInd w:val="0"/>
              <w:rPr>
                <w:rFonts w:ascii="Calibri" w:hAnsi="Calibri" w:cs="Calibri"/>
                <w:sz w:val="20"/>
                <w:szCs w:val="20"/>
              </w:rPr>
            </w:pPr>
            <w:r w:rsidRPr="219CE1F9">
              <w:rPr>
                <w:rFonts w:ascii="Calibri" w:hAnsi="Calibri" w:cs="Calibri"/>
                <w:sz w:val="20"/>
                <w:szCs w:val="20"/>
              </w:rPr>
              <w:t xml:space="preserve">OCRF is seeking unrestricted funding to close a critical gap in Oregon’s state budget. Many projects that support our state’s threatened species require years of work and need the flexibility to respond to urgent needs. Your support protects our state’s at-risk fish and wildlife and ensures the Oregon way of life continues today and for future generations. </w:t>
            </w:r>
          </w:p>
          <w:p w14:paraId="1FF59ABA" w14:textId="77777777" w:rsidR="009D4FC9" w:rsidRPr="00B9150C" w:rsidRDefault="009D4FC9" w:rsidP="219CE1F9">
            <w:pPr>
              <w:pStyle w:val="ListParagraph"/>
              <w:autoSpaceDE w:val="0"/>
              <w:autoSpaceDN w:val="0"/>
              <w:adjustRightInd w:val="0"/>
              <w:rPr>
                <w:rFonts w:ascii="Calibri" w:hAnsi="Calibri" w:cs="Calibri"/>
                <w:b/>
                <w:bCs/>
                <w:sz w:val="20"/>
                <w:szCs w:val="20"/>
              </w:rPr>
            </w:pPr>
          </w:p>
          <w:p w14:paraId="73FCEED1" w14:textId="0A03AC96" w:rsidR="005A1645" w:rsidRPr="005A1645" w:rsidRDefault="219CE1F9" w:rsidP="219CE1F9">
            <w:pPr>
              <w:pStyle w:val="ListParagraph"/>
              <w:numPr>
                <w:ilvl w:val="0"/>
                <w:numId w:val="7"/>
              </w:numPr>
              <w:autoSpaceDE w:val="0"/>
              <w:autoSpaceDN w:val="0"/>
              <w:adjustRightInd w:val="0"/>
              <w:rPr>
                <w:rFonts w:ascii="Calibri" w:hAnsi="Calibri" w:cs="Calibri"/>
                <w:b/>
                <w:bCs/>
                <w:sz w:val="20"/>
                <w:szCs w:val="20"/>
              </w:rPr>
            </w:pPr>
            <w:r w:rsidRPr="219CE1F9">
              <w:rPr>
                <w:rFonts w:ascii="Calibri" w:hAnsi="Calibri" w:cs="Calibri"/>
                <w:sz w:val="20"/>
                <w:szCs w:val="20"/>
              </w:rPr>
              <w:t xml:space="preserve">Our rigorous selection and reporting process means that our grants deliver conservation results your constituents can see and enjoy. </w:t>
            </w:r>
          </w:p>
          <w:p w14:paraId="09B6D32D" w14:textId="4A1C95F0" w:rsidR="005A1645" w:rsidRPr="009D4FC9" w:rsidRDefault="005A1645" w:rsidP="219CE1F9">
            <w:pPr>
              <w:autoSpaceDE w:val="0"/>
              <w:autoSpaceDN w:val="0"/>
              <w:adjustRightInd w:val="0"/>
              <w:ind w:left="720"/>
              <w:rPr>
                <w:rFonts w:ascii="Calibri" w:hAnsi="Calibri" w:cs="Calibri"/>
                <w:color w:val="FF0000"/>
                <w:sz w:val="20"/>
                <w:szCs w:val="20"/>
              </w:rPr>
            </w:pPr>
          </w:p>
        </w:tc>
      </w:tr>
    </w:tbl>
    <w:p w14:paraId="1ADB9F65" w14:textId="77777777" w:rsidR="005A1645" w:rsidRDefault="005A1645">
      <w:pPr>
        <w:rPr>
          <w:rFonts w:ascii="Calibri" w:eastAsia="Calibri" w:hAnsi="Calibri" w:cs="Calibri"/>
          <w:i/>
        </w:rPr>
      </w:pPr>
    </w:p>
    <w:p w14:paraId="3FFD564A" w14:textId="561C742D" w:rsidR="009B7CDA" w:rsidRDefault="009B7CDA" w:rsidP="24750DC6">
      <w:pPr>
        <w:rPr>
          <w:rFonts w:ascii="Calibri" w:eastAsia="Calibri" w:hAnsi="Calibri" w:cs="Calibri"/>
          <w:i/>
          <w:iCs/>
        </w:rPr>
      </w:pPr>
    </w:p>
    <w:sectPr w:rsidR="009B7CD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879668C3-9616-2F4D-A1FA-25D4DB1258E3}"/>
  </w:font>
  <w:font w:name="Times New Roman">
    <w:panose1 w:val="02020603050405020304"/>
    <w:charset w:val="00"/>
    <w:family w:val="roman"/>
    <w:pitch w:val="variable"/>
    <w:sig w:usb0="E0002EFF" w:usb1="C000785B" w:usb2="00000009" w:usb3="00000000" w:csb0="000001FF" w:csb1="00000000"/>
    <w:embedRegular r:id="rId2" w:fontKey="{889E9AD4-3085-9D4E-8344-BC2B6B722D3B}"/>
    <w:embedBold r:id="rId3" w:fontKey="{45F18DEF-D2CE-D347-BF6B-1A6B882D342E}"/>
    <w:embedItalic r:id="rId4" w:fontKey="{801ED27D-9DFE-9543-A594-6896EE6E258A}"/>
  </w:font>
  <w:font w:name="Courier New">
    <w:panose1 w:val="02070309020205020404"/>
    <w:charset w:val="00"/>
    <w:family w:val="modern"/>
    <w:pitch w:val="fixed"/>
    <w:sig w:usb0="E0002EFF" w:usb1="C0007843" w:usb2="00000009" w:usb3="00000000" w:csb0="000001FF" w:csb1="00000000"/>
    <w:embedRegular r:id="rId5" w:fontKey="{0DD722BB-C607-4A40-9629-645409BBB380}"/>
  </w:font>
  <w:font w:name="Wingdings">
    <w:panose1 w:val="05000000000000000000"/>
    <w:charset w:val="4D"/>
    <w:family w:val="decorative"/>
    <w:pitch w:val="variable"/>
    <w:sig w:usb0="00000003" w:usb1="00000000" w:usb2="00000000" w:usb3="00000000" w:csb0="80000001" w:csb1="00000000"/>
    <w:embedRegular r:id="rId6" w:fontKey="{45E8F35C-D80A-BB46-BFA8-5ECA7165624A}"/>
  </w:font>
  <w:font w:name="Aptos">
    <w:panose1 w:val="020B0004020202020204"/>
    <w:charset w:val="00"/>
    <w:family w:val="swiss"/>
    <w:pitch w:val="variable"/>
    <w:sig w:usb0="20000287" w:usb1="00000003" w:usb2="00000000" w:usb3="00000000" w:csb0="0000019F" w:csb1="00000000"/>
    <w:embedRegular r:id="rId7" w:fontKey="{4653A9CF-C4C9-274A-9CE9-C7E1CD6FC055}"/>
    <w:embedBold r:id="rId8" w:fontKey="{B6EA00B3-950D-B347-B493-AD0ADAE3EF1D}"/>
    <w:embedItalic r:id="rId9" w:fontKey="{03935872-33C9-A546-AD3D-AD5DF46A703F}"/>
  </w:font>
  <w:font w:name="Aptos Display">
    <w:panose1 w:val="020B0004020202020204"/>
    <w:charset w:val="00"/>
    <w:family w:val="swiss"/>
    <w:pitch w:val="variable"/>
    <w:sig w:usb0="20000287" w:usb1="00000003" w:usb2="00000000" w:usb3="00000000" w:csb0="0000019F" w:csb1="00000000"/>
    <w:embedRegular r:id="rId10" w:fontKey="{F20E6076-C4BC-9446-94AF-1D157731F14E}"/>
  </w:font>
  <w:font w:name="Calibri">
    <w:panose1 w:val="020F0502020204030204"/>
    <w:charset w:val="00"/>
    <w:family w:val="swiss"/>
    <w:pitch w:val="variable"/>
    <w:sig w:usb0="E4002EFF" w:usb1="C200247B" w:usb2="00000009" w:usb3="00000000" w:csb0="000001FF" w:csb1="00000000"/>
    <w:embedRegular r:id="rId11" w:fontKey="{FF651C17-FF5A-824E-A14C-440AB5356152}"/>
    <w:embedBold r:id="rId12" w:fontKey="{3503F8AC-C45D-A04C-92A9-9673E8709120}"/>
    <w:embedItalic r:id="rId13" w:fontKey="{00F17017-92B1-D442-82FA-AF77A85C206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57C30"/>
    <w:multiLevelType w:val="hybridMultilevel"/>
    <w:tmpl w:val="3EE2CF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B015B4"/>
    <w:multiLevelType w:val="hybridMultilevel"/>
    <w:tmpl w:val="B8484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271C04"/>
    <w:multiLevelType w:val="hybridMultilevel"/>
    <w:tmpl w:val="17A0D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7E28C3"/>
    <w:multiLevelType w:val="hybridMultilevel"/>
    <w:tmpl w:val="D690F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7A7506"/>
    <w:multiLevelType w:val="hybridMultilevel"/>
    <w:tmpl w:val="A2D689A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3E7060D"/>
    <w:multiLevelType w:val="hybridMultilevel"/>
    <w:tmpl w:val="946462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281A54"/>
    <w:multiLevelType w:val="hybridMultilevel"/>
    <w:tmpl w:val="81C003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410056"/>
    <w:multiLevelType w:val="hybridMultilevel"/>
    <w:tmpl w:val="036CA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C620B1"/>
    <w:multiLevelType w:val="hybridMultilevel"/>
    <w:tmpl w:val="A2D689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743BD6"/>
    <w:multiLevelType w:val="hybridMultilevel"/>
    <w:tmpl w:val="7DCA1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D5747F"/>
    <w:multiLevelType w:val="hybridMultilevel"/>
    <w:tmpl w:val="00C0FD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CA4A0D"/>
    <w:multiLevelType w:val="hybridMultilevel"/>
    <w:tmpl w:val="1488F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186AF9"/>
    <w:multiLevelType w:val="hybridMultilevel"/>
    <w:tmpl w:val="29CCD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84368652">
    <w:abstractNumId w:val="1"/>
  </w:num>
  <w:num w:numId="2" w16cid:durableId="2125995798">
    <w:abstractNumId w:val="8"/>
  </w:num>
  <w:num w:numId="3" w16cid:durableId="882056569">
    <w:abstractNumId w:val="4"/>
  </w:num>
  <w:num w:numId="4" w16cid:durableId="1505365076">
    <w:abstractNumId w:val="2"/>
  </w:num>
  <w:num w:numId="5" w16cid:durableId="1119683827">
    <w:abstractNumId w:val="3"/>
  </w:num>
  <w:num w:numId="6" w16cid:durableId="2134400685">
    <w:abstractNumId w:val="12"/>
  </w:num>
  <w:num w:numId="7" w16cid:durableId="1662075489">
    <w:abstractNumId w:val="10"/>
  </w:num>
  <w:num w:numId="8" w16cid:durableId="541401424">
    <w:abstractNumId w:val="5"/>
  </w:num>
  <w:num w:numId="9" w16cid:durableId="1760633074">
    <w:abstractNumId w:val="6"/>
  </w:num>
  <w:num w:numId="10" w16cid:durableId="1433666214">
    <w:abstractNumId w:val="11"/>
  </w:num>
  <w:num w:numId="11" w16cid:durableId="1055083238">
    <w:abstractNumId w:val="7"/>
  </w:num>
  <w:num w:numId="12" w16cid:durableId="46613254">
    <w:abstractNumId w:val="0"/>
  </w:num>
  <w:num w:numId="13" w16cid:durableId="165826400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6B6"/>
    <w:rsid w:val="001946B6"/>
    <w:rsid w:val="001B2041"/>
    <w:rsid w:val="001D72D8"/>
    <w:rsid w:val="0023119A"/>
    <w:rsid w:val="003072DB"/>
    <w:rsid w:val="00307BD0"/>
    <w:rsid w:val="00373151"/>
    <w:rsid w:val="00392981"/>
    <w:rsid w:val="00401E8C"/>
    <w:rsid w:val="00434A16"/>
    <w:rsid w:val="004B704C"/>
    <w:rsid w:val="0057369B"/>
    <w:rsid w:val="00574E14"/>
    <w:rsid w:val="005A1645"/>
    <w:rsid w:val="005F49A2"/>
    <w:rsid w:val="00754168"/>
    <w:rsid w:val="00803F81"/>
    <w:rsid w:val="00810117"/>
    <w:rsid w:val="00816A88"/>
    <w:rsid w:val="008A2034"/>
    <w:rsid w:val="008B0EC7"/>
    <w:rsid w:val="0093721E"/>
    <w:rsid w:val="009B3917"/>
    <w:rsid w:val="009B7CDA"/>
    <w:rsid w:val="009C3FD1"/>
    <w:rsid w:val="009D4FC9"/>
    <w:rsid w:val="00B9150C"/>
    <w:rsid w:val="00BB6B2E"/>
    <w:rsid w:val="00C462BD"/>
    <w:rsid w:val="00EA6264"/>
    <w:rsid w:val="00EC2071"/>
    <w:rsid w:val="00EC3677"/>
    <w:rsid w:val="00F751DB"/>
    <w:rsid w:val="00FB68D1"/>
    <w:rsid w:val="00FF1768"/>
    <w:rsid w:val="03923366"/>
    <w:rsid w:val="13EC9BB7"/>
    <w:rsid w:val="219CE1F9"/>
    <w:rsid w:val="23715434"/>
    <w:rsid w:val="24750DC6"/>
    <w:rsid w:val="2FE17D71"/>
    <w:rsid w:val="357FCF84"/>
    <w:rsid w:val="41557F60"/>
    <w:rsid w:val="5CFE8370"/>
    <w:rsid w:val="7BF2C434"/>
    <w:rsid w:val="7C07F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1C345"/>
  <w15:docId w15:val="{6441F7CC-1C29-486B-8323-BDFA33284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425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425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425A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425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425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425A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425A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425A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425A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425A0"/>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425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425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425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425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425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425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425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425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425A0"/>
    <w:rPr>
      <w:rFonts w:eastAsiaTheme="majorEastAsia" w:cstheme="majorBidi"/>
      <w:color w:val="272727" w:themeColor="text1" w:themeTint="D8"/>
    </w:rPr>
  </w:style>
  <w:style w:type="character" w:customStyle="1" w:styleId="TitleChar">
    <w:name w:val="Title Char"/>
    <w:basedOn w:val="DefaultParagraphFont"/>
    <w:link w:val="Title"/>
    <w:uiPriority w:val="10"/>
    <w:rsid w:val="000425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0425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425A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425A0"/>
    <w:rPr>
      <w:i/>
      <w:iCs/>
      <w:color w:val="404040" w:themeColor="text1" w:themeTint="BF"/>
    </w:rPr>
  </w:style>
  <w:style w:type="paragraph" w:styleId="ListParagraph">
    <w:name w:val="List Paragraph"/>
    <w:basedOn w:val="Normal"/>
    <w:uiPriority w:val="34"/>
    <w:qFormat/>
    <w:rsid w:val="000425A0"/>
    <w:pPr>
      <w:ind w:left="720"/>
      <w:contextualSpacing/>
    </w:pPr>
  </w:style>
  <w:style w:type="character" w:styleId="IntenseEmphasis">
    <w:name w:val="Intense Emphasis"/>
    <w:basedOn w:val="DefaultParagraphFont"/>
    <w:uiPriority w:val="21"/>
    <w:qFormat/>
    <w:rsid w:val="000425A0"/>
    <w:rPr>
      <w:i/>
      <w:iCs/>
      <w:color w:val="0F4761" w:themeColor="accent1" w:themeShade="BF"/>
    </w:rPr>
  </w:style>
  <w:style w:type="paragraph" w:styleId="IntenseQuote">
    <w:name w:val="Intense Quote"/>
    <w:basedOn w:val="Normal"/>
    <w:next w:val="Normal"/>
    <w:link w:val="IntenseQuoteChar"/>
    <w:uiPriority w:val="30"/>
    <w:qFormat/>
    <w:rsid w:val="000425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425A0"/>
    <w:rPr>
      <w:i/>
      <w:iCs/>
      <w:color w:val="0F4761" w:themeColor="accent1" w:themeShade="BF"/>
    </w:rPr>
  </w:style>
  <w:style w:type="character" w:styleId="IntenseReference">
    <w:name w:val="Intense Reference"/>
    <w:basedOn w:val="DefaultParagraphFont"/>
    <w:uiPriority w:val="32"/>
    <w:qFormat/>
    <w:rsid w:val="000425A0"/>
    <w:rPr>
      <w:b/>
      <w:bCs/>
      <w:smallCaps/>
      <w:color w:val="0F4761" w:themeColor="accent1" w:themeShade="BF"/>
      <w:spacing w:val="5"/>
    </w:rPr>
  </w:style>
  <w:style w:type="table" w:styleId="TableGrid">
    <w:name w:val="Table Grid"/>
    <w:basedOn w:val="TableNormal"/>
    <w:uiPriority w:val="39"/>
    <w:rsid w:val="00FF61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334D67"/>
    <w:rPr>
      <w:b/>
      <w:bCs/>
    </w:rPr>
  </w:style>
  <w:style w:type="character" w:customStyle="1" w:styleId="CommentSubjectChar">
    <w:name w:val="Comment Subject Char"/>
    <w:basedOn w:val="CommentTextChar"/>
    <w:link w:val="CommentSubject"/>
    <w:uiPriority w:val="99"/>
    <w:semiHidden/>
    <w:rsid w:val="00334D67"/>
    <w:rPr>
      <w:b/>
      <w:bCs/>
      <w:sz w:val="20"/>
      <w:szCs w:val="20"/>
    </w:rPr>
  </w:style>
  <w:style w:type="paragraph" w:styleId="Revision">
    <w:name w:val="Revision"/>
    <w:hidden/>
    <w:uiPriority w:val="99"/>
    <w:semiHidden/>
    <w:rsid w:val="00485443"/>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q8czBcNGvOLZUYZf/+QGx+ZF0A==">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1211</Words>
  <Characters>6907</Characters>
  <Application>Microsoft Office Word</Application>
  <DocSecurity>0</DocSecurity>
  <Lines>57</Lines>
  <Paragraphs>16</Paragraphs>
  <ScaleCrop>false</ScaleCrop>
  <Company>Oregon Department of Fish and Wildlife</Company>
  <LinksUpToDate>false</LinksUpToDate>
  <CharactersWithSpaces>8102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Kammie McArthur</dc:creator>
  <cp:lastModifiedBy>Hailey Swalley</cp:lastModifiedBy>
  <cp:revision>24</cp:revision>
  <dcterms:created xsi:type="dcterms:W3CDTF">2025-04-25T15:52:00Z</dcterms:created>
  <dcterms:modified xsi:type="dcterms:W3CDTF">2025-05-02T21:22:00Z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b79d039-fcd0-4045-9c78-4cfb2eba0904_Enabled">
    <vt:lpwstr>true</vt:lpwstr>
  </property>
  <property fmtid="{D5CDD505-2E9C-101B-9397-08002B2CF9AE}" pid="3" name="MSIP_Label_db79d039-fcd0-4045-9c78-4cfb2eba0904_SetDate">
    <vt:lpwstr>2025-04-11T21:40:11Z</vt:lpwstr>
  </property>
  <property fmtid="{D5CDD505-2E9C-101B-9397-08002B2CF9AE}" pid="4" name="MSIP_Label_db79d039-fcd0-4045-9c78-4cfb2eba0904_Method">
    <vt:lpwstr>Privileged</vt:lpwstr>
  </property>
  <property fmtid="{D5CDD505-2E9C-101B-9397-08002B2CF9AE}" pid="5" name="MSIP_Label_db79d039-fcd0-4045-9c78-4cfb2eba0904_Name">
    <vt:lpwstr>Level 2 - Limited (Items)</vt:lpwstr>
  </property>
  <property fmtid="{D5CDD505-2E9C-101B-9397-08002B2CF9AE}" pid="6" name="MSIP_Label_db79d039-fcd0-4045-9c78-4cfb2eba0904_SiteId">
    <vt:lpwstr>aa3f6932-fa7c-47b4-a0ce-a598cad161cf</vt:lpwstr>
  </property>
  <property fmtid="{D5CDD505-2E9C-101B-9397-08002B2CF9AE}" pid="7" name="MSIP_Label_db79d039-fcd0-4045-9c78-4cfb2eba0904_ActionId">
    <vt:lpwstr>594875ca-eb79-4e2b-8d75-31feb53a7823</vt:lpwstr>
  </property>
  <property fmtid="{D5CDD505-2E9C-101B-9397-08002B2CF9AE}" pid="8" name="MSIP_Label_db79d039-fcd0-4045-9c78-4cfb2eba0904_ContentBits">
    <vt:lpwstr>0</vt:lpwstr>
  </property>
  <property fmtid="{D5CDD505-2E9C-101B-9397-08002B2CF9AE}" pid="9" name="MSIP_Label_db79d039-fcd0-4045-9c78-4cfb2eba0904_Tag">
    <vt:lpwstr>10, 0, 1, 1</vt:lpwstr>
  </property>
</Properties>
</file>